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2D3C2A34" w:rsidR="00E804D8" w:rsidRPr="00E20EF8" w:rsidRDefault="00010AAB" w:rsidP="00E804D8">
      <w:pPr>
        <w:jc w:val="center"/>
        <w:rPr>
          <w:rFonts w:ascii="Times New Roman" w:eastAsia="Calibri" w:hAnsi="Times New Roman" w:cs="Times New Roman"/>
          <w:b/>
          <w:bCs/>
          <w:sz w:val="36"/>
          <w:szCs w:val="36"/>
          <w:u w:val="single"/>
        </w:rPr>
      </w:pPr>
      <w:r>
        <w:rPr>
          <w:rFonts w:ascii="Times New Roman" w:hAnsi="Times New Roman" w:cs="Times New Roman"/>
          <w:b/>
          <w:bCs/>
          <w:noProof/>
          <w:sz w:val="36"/>
          <w:szCs w:val="36"/>
        </w:rPr>
        <w:t>Accident Investigation and Follow Up</w:t>
      </w:r>
    </w:p>
    <w:p w14:paraId="54960DF9" w14:textId="77777777" w:rsidR="00E804D8" w:rsidRPr="00992327" w:rsidRDefault="00E804D8" w:rsidP="00E804D8">
      <w:pPr>
        <w:rPr>
          <w:rFonts w:ascii="Times New Roman" w:eastAsia="Calibri" w:hAnsi="Times New Roman" w:cs="Times New Roman"/>
          <w:bCs/>
        </w:rPr>
      </w:pPr>
    </w:p>
    <w:p w14:paraId="1BA2FE46" w14:textId="2A3A6B4C"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4976D7">
        <w:rPr>
          <w:rFonts w:ascii="Times New Roman" w:eastAsia="Calibri" w:hAnsi="Times New Roman" w:cs="Times New Roman"/>
          <w:i/>
          <w:iCs/>
        </w:rPr>
        <w:t>July 2025</w:t>
      </w:r>
    </w:p>
    <w:p w14:paraId="57017DB9" w14:textId="77777777" w:rsidR="00E804D8" w:rsidRPr="00992327" w:rsidRDefault="00E804D8" w:rsidP="00E804D8">
      <w:pPr>
        <w:rPr>
          <w:rFonts w:ascii="Times New Roman" w:eastAsia="Calibri" w:hAnsi="Times New Roman" w:cs="Times New Roman"/>
          <w:b/>
          <w:bCs/>
        </w:rPr>
      </w:pPr>
    </w:p>
    <w:p w14:paraId="6F41082F" w14:textId="77777777" w:rsidR="00E804D8" w:rsidRPr="008B2775" w:rsidRDefault="00E804D8" w:rsidP="00E804D8">
      <w:pPr>
        <w:pStyle w:val="Heading3"/>
        <w:tabs>
          <w:tab w:val="left" w:pos="920"/>
        </w:tabs>
        <w:rPr>
          <w:rFonts w:ascii="Times New Roman" w:hAnsi="Times New Roman" w:cs="Times New Roman"/>
          <w:caps/>
          <w:color w:val="auto"/>
          <w:szCs w:val="22"/>
        </w:rPr>
      </w:pPr>
      <w:r w:rsidRPr="008B2775">
        <w:rPr>
          <w:rFonts w:ascii="Times New Roman" w:hAnsi="Times New Roman" w:cs="Times New Roman"/>
          <w:caps/>
          <w:color w:val="auto"/>
          <w:szCs w:val="22"/>
        </w:rPr>
        <w:t>Purpose</w:t>
      </w:r>
    </w:p>
    <w:p w14:paraId="692FAF76" w14:textId="77777777" w:rsidR="0069514A" w:rsidRPr="0069514A" w:rsidRDefault="0069514A" w:rsidP="0069514A">
      <w:pPr>
        <w:widowControl/>
        <w:spacing w:before="100" w:beforeAutospacing="1" w:after="100" w:afterAutospacing="1"/>
        <w:rPr>
          <w:rFonts w:ascii="Times New Roman" w:eastAsia="Times New Roman" w:hAnsi="Times New Roman" w:cs="Times New Roman"/>
          <w:sz w:val="24"/>
          <w:szCs w:val="24"/>
        </w:rPr>
      </w:pPr>
      <w:r w:rsidRPr="0069514A">
        <w:rPr>
          <w:rFonts w:ascii="Times New Roman" w:eastAsia="Times New Roman" w:hAnsi="Times New Roman" w:cs="Times New Roman"/>
          <w:sz w:val="24"/>
          <w:szCs w:val="24"/>
        </w:rPr>
        <w:t>The purpose of this policy is to establish a systematic procedure for investigating and following up on accidents occurring on campus. The goal is to ensure the safety and well-being of students, staff, faculty, and visitors, identify root causes, prevent recurrence, and comply with all applicable legal and regulatory requirements.</w:t>
      </w:r>
    </w:p>
    <w:p w14:paraId="73133245" w14:textId="595A1569" w:rsidR="00E804D8" w:rsidRPr="008B2775" w:rsidRDefault="00C614C4" w:rsidP="00E804D8">
      <w:pPr>
        <w:pStyle w:val="Heading3"/>
        <w:tabs>
          <w:tab w:val="left" w:pos="920"/>
        </w:tabs>
        <w:rPr>
          <w:rFonts w:ascii="Times New Roman" w:hAnsi="Times New Roman" w:cs="Times New Roman"/>
          <w:caps/>
          <w:color w:val="auto"/>
          <w:szCs w:val="22"/>
        </w:rPr>
      </w:pPr>
      <w:r w:rsidRPr="008B2775">
        <w:rPr>
          <w:rFonts w:ascii="Times New Roman" w:hAnsi="Times New Roman" w:cs="Times New Roman"/>
          <w:caps/>
          <w:color w:val="auto"/>
          <w:szCs w:val="22"/>
        </w:rPr>
        <w:t>s</w:t>
      </w:r>
      <w:r w:rsidR="00E804D8" w:rsidRPr="008B2775">
        <w:rPr>
          <w:rFonts w:ascii="Times New Roman" w:hAnsi="Times New Roman" w:cs="Times New Roman"/>
          <w:caps/>
          <w:color w:val="auto"/>
          <w:szCs w:val="22"/>
        </w:rPr>
        <w:t>cope</w:t>
      </w:r>
    </w:p>
    <w:p w14:paraId="6F408175" w14:textId="1EC6B6EA" w:rsidR="00C40F2A" w:rsidRPr="00C40F2A" w:rsidRDefault="00C40F2A" w:rsidP="00C40F2A">
      <w:pPr>
        <w:widowControl/>
        <w:spacing w:before="100" w:beforeAutospacing="1" w:after="100" w:afterAutospacing="1"/>
        <w:rPr>
          <w:rFonts w:ascii="Times New Roman" w:eastAsia="Times New Roman" w:hAnsi="Times New Roman" w:cs="Times New Roman"/>
          <w:sz w:val="24"/>
          <w:szCs w:val="24"/>
        </w:rPr>
      </w:pPr>
      <w:r w:rsidRPr="00C40F2A">
        <w:rPr>
          <w:rFonts w:ascii="Times New Roman" w:eastAsia="Times New Roman" w:hAnsi="Times New Roman" w:cs="Times New Roman"/>
          <w:sz w:val="24"/>
          <w:szCs w:val="24"/>
        </w:rPr>
        <w:t xml:space="preserve">This policy applies to all accidents and near-miss incidents that occur on any property owned, leased, or operated by </w:t>
      </w:r>
      <w:r w:rsidR="00983062">
        <w:rPr>
          <w:rFonts w:ascii="Times New Roman" w:eastAsia="Times New Roman" w:hAnsi="Times New Roman" w:cs="Times New Roman"/>
          <w:sz w:val="24"/>
          <w:szCs w:val="24"/>
        </w:rPr>
        <w:t>Pierpont Community and Technical College</w:t>
      </w:r>
      <w:r w:rsidR="00525240">
        <w:rPr>
          <w:rFonts w:ascii="Times New Roman" w:eastAsia="Times New Roman" w:hAnsi="Times New Roman" w:cs="Times New Roman"/>
          <w:sz w:val="24"/>
          <w:szCs w:val="24"/>
        </w:rPr>
        <w:t xml:space="preserve"> (PCTC)</w:t>
      </w:r>
      <w:r w:rsidRPr="00C40F2A">
        <w:rPr>
          <w:rFonts w:ascii="Times New Roman" w:eastAsia="Times New Roman" w:hAnsi="Times New Roman" w:cs="Times New Roman"/>
          <w:sz w:val="24"/>
          <w:szCs w:val="24"/>
        </w:rPr>
        <w:t>, involving students, employees, contractors, or visitors.</w:t>
      </w:r>
    </w:p>
    <w:p w14:paraId="70E91C81" w14:textId="706D939C" w:rsidR="00B35B9B" w:rsidRPr="00B35B9B" w:rsidRDefault="00B35B9B" w:rsidP="00B35B9B">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Pr="00B35B9B">
        <w:rPr>
          <w:rFonts w:ascii="Times New Roman" w:eastAsia="Times New Roman" w:hAnsi="Times New Roman" w:cs="Times New Roman"/>
          <w:b/>
          <w:bCs/>
          <w:sz w:val="27"/>
          <w:szCs w:val="27"/>
        </w:rPr>
        <w:t>. Definitions</w:t>
      </w:r>
    </w:p>
    <w:p w14:paraId="7A7E3852" w14:textId="77777777" w:rsidR="00531EEE" w:rsidRPr="00531EEE" w:rsidRDefault="00531EEE" w:rsidP="00531EEE">
      <w:pPr>
        <w:widowControl/>
        <w:numPr>
          <w:ilvl w:val="0"/>
          <w:numId w:val="9"/>
        </w:numPr>
        <w:spacing w:before="100" w:beforeAutospacing="1" w:after="100" w:afterAutospacing="1" w:line="259" w:lineRule="auto"/>
        <w:rPr>
          <w:rFonts w:ascii="Times New Roman" w:eastAsia="Times New Roman" w:hAnsi="Times New Roman" w:cs="Times New Roman"/>
          <w:sz w:val="24"/>
          <w:szCs w:val="24"/>
        </w:rPr>
      </w:pPr>
      <w:r w:rsidRPr="00531EEE">
        <w:rPr>
          <w:rFonts w:ascii="Times New Roman" w:eastAsia="Times New Roman" w:hAnsi="Times New Roman" w:cs="Times New Roman"/>
          <w:b/>
          <w:bCs/>
          <w:sz w:val="24"/>
          <w:szCs w:val="24"/>
        </w:rPr>
        <w:t>Accident</w:t>
      </w:r>
      <w:r w:rsidRPr="00531EEE">
        <w:rPr>
          <w:rFonts w:ascii="Times New Roman" w:eastAsia="Times New Roman" w:hAnsi="Times New Roman" w:cs="Times New Roman"/>
          <w:sz w:val="24"/>
          <w:szCs w:val="24"/>
        </w:rPr>
        <w:t>: An unplanned event that results in injury, illness, or property damage.</w:t>
      </w:r>
    </w:p>
    <w:p w14:paraId="5743ACC8" w14:textId="77777777" w:rsidR="00531EEE" w:rsidRPr="00531EEE" w:rsidRDefault="00531EEE" w:rsidP="00531EEE">
      <w:pPr>
        <w:widowControl/>
        <w:numPr>
          <w:ilvl w:val="0"/>
          <w:numId w:val="9"/>
        </w:numPr>
        <w:spacing w:before="100" w:beforeAutospacing="1" w:after="100" w:afterAutospacing="1" w:line="259" w:lineRule="auto"/>
        <w:rPr>
          <w:rFonts w:ascii="Times New Roman" w:eastAsia="Times New Roman" w:hAnsi="Times New Roman" w:cs="Times New Roman"/>
          <w:sz w:val="24"/>
          <w:szCs w:val="24"/>
        </w:rPr>
      </w:pPr>
      <w:r w:rsidRPr="00531EEE">
        <w:rPr>
          <w:rFonts w:ascii="Times New Roman" w:eastAsia="Times New Roman" w:hAnsi="Times New Roman" w:cs="Times New Roman"/>
          <w:b/>
          <w:bCs/>
          <w:sz w:val="24"/>
          <w:szCs w:val="24"/>
        </w:rPr>
        <w:t>Near Miss</w:t>
      </w:r>
      <w:r w:rsidRPr="00531EEE">
        <w:rPr>
          <w:rFonts w:ascii="Times New Roman" w:eastAsia="Times New Roman" w:hAnsi="Times New Roman" w:cs="Times New Roman"/>
          <w:sz w:val="24"/>
          <w:szCs w:val="24"/>
        </w:rPr>
        <w:t>: An incident that did not result in injury or damage but had the potential to do so.</w:t>
      </w:r>
    </w:p>
    <w:p w14:paraId="5A484C65" w14:textId="03A2E00B" w:rsidR="00531EEE" w:rsidRPr="00531EEE" w:rsidRDefault="00531EEE" w:rsidP="00531EEE">
      <w:pPr>
        <w:widowControl/>
        <w:numPr>
          <w:ilvl w:val="0"/>
          <w:numId w:val="9"/>
        </w:numPr>
        <w:spacing w:before="100" w:beforeAutospacing="1" w:after="100" w:afterAutospacing="1" w:line="259" w:lineRule="auto"/>
        <w:rPr>
          <w:rFonts w:ascii="Times New Roman" w:eastAsia="Times New Roman" w:hAnsi="Times New Roman" w:cs="Times New Roman"/>
          <w:sz w:val="24"/>
          <w:szCs w:val="24"/>
        </w:rPr>
      </w:pPr>
      <w:r w:rsidRPr="00531EEE">
        <w:rPr>
          <w:rFonts w:ascii="Times New Roman" w:eastAsia="Times New Roman" w:hAnsi="Times New Roman" w:cs="Times New Roman"/>
          <w:b/>
          <w:bCs/>
          <w:sz w:val="24"/>
          <w:szCs w:val="24"/>
        </w:rPr>
        <w:t>Investigator</w:t>
      </w:r>
      <w:r w:rsidRPr="00531EEE">
        <w:rPr>
          <w:rFonts w:ascii="Times New Roman" w:eastAsia="Times New Roman" w:hAnsi="Times New Roman" w:cs="Times New Roman"/>
          <w:sz w:val="24"/>
          <w:szCs w:val="24"/>
        </w:rPr>
        <w:t xml:space="preserve">: A designated individual trained in accident investigation, typically a Safety </w:t>
      </w:r>
      <w:r w:rsidR="00525240">
        <w:rPr>
          <w:rFonts w:ascii="Times New Roman" w:eastAsia="Times New Roman" w:hAnsi="Times New Roman" w:cs="Times New Roman"/>
          <w:sz w:val="24"/>
          <w:szCs w:val="24"/>
        </w:rPr>
        <w:t>Manager</w:t>
      </w:r>
      <w:r w:rsidRPr="00531EEE">
        <w:rPr>
          <w:rFonts w:ascii="Times New Roman" w:eastAsia="Times New Roman" w:hAnsi="Times New Roman" w:cs="Times New Roman"/>
          <w:sz w:val="24"/>
          <w:szCs w:val="24"/>
        </w:rPr>
        <w:t xml:space="preserve"> or Human Resources representative.</w:t>
      </w:r>
    </w:p>
    <w:p w14:paraId="188656F2" w14:textId="7C4BB308" w:rsidR="0054747A" w:rsidRPr="00AE6434" w:rsidRDefault="0054747A" w:rsidP="0054747A">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r w:rsidRPr="00AE6434">
        <w:rPr>
          <w:rFonts w:ascii="Times New Roman" w:eastAsia="Times New Roman" w:hAnsi="Times New Roman" w:cs="Times New Roman"/>
          <w:b/>
          <w:bCs/>
          <w:sz w:val="27"/>
          <w:szCs w:val="27"/>
        </w:rPr>
        <w:t>. Responsibilities</w:t>
      </w:r>
    </w:p>
    <w:p w14:paraId="1E8ED329" w14:textId="77777777" w:rsidR="006739E8" w:rsidRPr="006739E8" w:rsidRDefault="006739E8" w:rsidP="006739E8">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6739E8">
        <w:rPr>
          <w:rFonts w:ascii="Times New Roman" w:eastAsia="Times New Roman" w:hAnsi="Times New Roman" w:cs="Times New Roman"/>
          <w:b/>
          <w:bCs/>
          <w:sz w:val="24"/>
          <w:szCs w:val="24"/>
        </w:rPr>
        <w:t>Employees and Students</w:t>
      </w:r>
      <w:r w:rsidRPr="006739E8">
        <w:rPr>
          <w:rFonts w:ascii="Times New Roman" w:eastAsia="Times New Roman" w:hAnsi="Times New Roman" w:cs="Times New Roman"/>
          <w:sz w:val="24"/>
          <w:szCs w:val="24"/>
        </w:rPr>
        <w:t>: Must report all accidents or near misses immediately to their supervisor, instructor, or campus security.</w:t>
      </w:r>
    </w:p>
    <w:p w14:paraId="68479C24" w14:textId="77777777" w:rsidR="006739E8" w:rsidRPr="006739E8" w:rsidRDefault="006739E8" w:rsidP="006739E8">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6739E8">
        <w:rPr>
          <w:rFonts w:ascii="Times New Roman" w:eastAsia="Times New Roman" w:hAnsi="Times New Roman" w:cs="Times New Roman"/>
          <w:b/>
          <w:bCs/>
          <w:sz w:val="24"/>
          <w:szCs w:val="24"/>
        </w:rPr>
        <w:t>Supervisors and Faculty</w:t>
      </w:r>
      <w:r w:rsidRPr="006739E8">
        <w:rPr>
          <w:rFonts w:ascii="Times New Roman" w:eastAsia="Times New Roman" w:hAnsi="Times New Roman" w:cs="Times New Roman"/>
          <w:sz w:val="24"/>
          <w:szCs w:val="24"/>
        </w:rPr>
        <w:t>: Ensure timely reporting and cooperate in the investigation process.</w:t>
      </w:r>
    </w:p>
    <w:p w14:paraId="1E3DFF86" w14:textId="6ADA80FD" w:rsidR="006739E8" w:rsidRPr="006739E8" w:rsidRDefault="006739E8" w:rsidP="006739E8">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6739E8">
        <w:rPr>
          <w:rFonts w:ascii="Times New Roman" w:eastAsia="Times New Roman" w:hAnsi="Times New Roman" w:cs="Times New Roman"/>
          <w:b/>
          <w:bCs/>
          <w:sz w:val="24"/>
          <w:szCs w:val="24"/>
        </w:rPr>
        <w:t>Campus Safety Office</w:t>
      </w:r>
      <w:r w:rsidR="00525240">
        <w:rPr>
          <w:rFonts w:ascii="Times New Roman" w:eastAsia="Times New Roman" w:hAnsi="Times New Roman" w:cs="Times New Roman"/>
          <w:b/>
          <w:bCs/>
          <w:sz w:val="24"/>
          <w:szCs w:val="24"/>
        </w:rPr>
        <w:t xml:space="preserve">: </w:t>
      </w:r>
      <w:r w:rsidRPr="006739E8">
        <w:rPr>
          <w:rFonts w:ascii="Times New Roman" w:eastAsia="Times New Roman" w:hAnsi="Times New Roman" w:cs="Times New Roman"/>
          <w:sz w:val="24"/>
          <w:szCs w:val="24"/>
        </w:rPr>
        <w:t>Lead the investigation, maintain records, and coordinate corrective actions.</w:t>
      </w:r>
    </w:p>
    <w:p w14:paraId="4B80877A" w14:textId="77777777" w:rsidR="006739E8" w:rsidRPr="006739E8" w:rsidRDefault="006739E8" w:rsidP="006739E8">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6739E8">
        <w:rPr>
          <w:rFonts w:ascii="Times New Roman" w:eastAsia="Times New Roman" w:hAnsi="Times New Roman" w:cs="Times New Roman"/>
          <w:b/>
          <w:bCs/>
          <w:sz w:val="24"/>
          <w:szCs w:val="24"/>
        </w:rPr>
        <w:t>Human Resources</w:t>
      </w:r>
      <w:r w:rsidRPr="006739E8">
        <w:rPr>
          <w:rFonts w:ascii="Times New Roman" w:eastAsia="Times New Roman" w:hAnsi="Times New Roman" w:cs="Times New Roman"/>
          <w:sz w:val="24"/>
          <w:szCs w:val="24"/>
        </w:rPr>
        <w:t>: Manage employee injury claims and coordinate with workers’ compensation providers.</w:t>
      </w:r>
    </w:p>
    <w:p w14:paraId="1CDA3E52" w14:textId="77777777" w:rsidR="006739E8" w:rsidRPr="006739E8" w:rsidRDefault="006739E8" w:rsidP="006739E8">
      <w:pPr>
        <w:widowControl/>
        <w:numPr>
          <w:ilvl w:val="0"/>
          <w:numId w:val="10"/>
        </w:numPr>
        <w:spacing w:before="100" w:beforeAutospacing="1" w:after="100" w:afterAutospacing="1" w:line="259" w:lineRule="auto"/>
        <w:rPr>
          <w:rFonts w:ascii="Times New Roman" w:eastAsia="Times New Roman" w:hAnsi="Times New Roman" w:cs="Times New Roman"/>
          <w:sz w:val="24"/>
          <w:szCs w:val="24"/>
        </w:rPr>
      </w:pPr>
      <w:r w:rsidRPr="006739E8">
        <w:rPr>
          <w:rFonts w:ascii="Times New Roman" w:eastAsia="Times New Roman" w:hAnsi="Times New Roman" w:cs="Times New Roman"/>
          <w:b/>
          <w:bCs/>
          <w:sz w:val="24"/>
          <w:szCs w:val="24"/>
        </w:rPr>
        <w:t>Facilities Management</w:t>
      </w:r>
      <w:r w:rsidRPr="006739E8">
        <w:rPr>
          <w:rFonts w:ascii="Times New Roman" w:eastAsia="Times New Roman" w:hAnsi="Times New Roman" w:cs="Times New Roman"/>
          <w:sz w:val="24"/>
          <w:szCs w:val="24"/>
        </w:rPr>
        <w:t>: Assist in hazard mitigation and repairs if the accident involves infrastructure.</w:t>
      </w:r>
    </w:p>
    <w:p w14:paraId="56BD8E3A" w14:textId="34D382EC" w:rsidR="005756F7" w:rsidRPr="00AE6434" w:rsidRDefault="005756F7" w:rsidP="005756F7">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r w:rsidRPr="00AE6434">
        <w:rPr>
          <w:rFonts w:ascii="Times New Roman" w:eastAsia="Times New Roman" w:hAnsi="Times New Roman" w:cs="Times New Roman"/>
          <w:b/>
          <w:bCs/>
          <w:sz w:val="27"/>
          <w:szCs w:val="27"/>
        </w:rPr>
        <w:t>. Reporting Procedure</w:t>
      </w:r>
    </w:p>
    <w:p w14:paraId="3BAAD741" w14:textId="77777777" w:rsidR="009E27BA" w:rsidRPr="00FF2521" w:rsidRDefault="009E27BA" w:rsidP="009E27BA">
      <w:pPr>
        <w:widowControl/>
        <w:numPr>
          <w:ilvl w:val="0"/>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b/>
          <w:bCs/>
          <w:sz w:val="24"/>
          <w:szCs w:val="24"/>
        </w:rPr>
        <w:t>Immediate Action</w:t>
      </w:r>
    </w:p>
    <w:p w14:paraId="2410B168" w14:textId="77777777" w:rsidR="009E27BA" w:rsidRPr="00FF2521" w:rsidRDefault="009E27BA" w:rsidP="009E27BA">
      <w:pPr>
        <w:widowControl/>
        <w:numPr>
          <w:ilvl w:val="1"/>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sz w:val="24"/>
          <w:szCs w:val="24"/>
        </w:rPr>
        <w:t>Ensure the injured person receives prompt medical attention.</w:t>
      </w:r>
    </w:p>
    <w:p w14:paraId="2F729FA0" w14:textId="77777777" w:rsidR="009E27BA" w:rsidRPr="00FF2521" w:rsidRDefault="009E27BA" w:rsidP="009E27BA">
      <w:pPr>
        <w:widowControl/>
        <w:numPr>
          <w:ilvl w:val="1"/>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sz w:val="24"/>
          <w:szCs w:val="24"/>
        </w:rPr>
        <w:t>Notify Campus Security or call 911 if the incident is life-threatening.</w:t>
      </w:r>
    </w:p>
    <w:p w14:paraId="5B62837B" w14:textId="77777777" w:rsidR="009E27BA" w:rsidRPr="00FF2521" w:rsidRDefault="009E27BA" w:rsidP="009E27BA">
      <w:pPr>
        <w:widowControl/>
        <w:numPr>
          <w:ilvl w:val="1"/>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sz w:val="24"/>
          <w:szCs w:val="24"/>
        </w:rPr>
        <w:t>Secure the scene to preserve evidence and prevent further injury.</w:t>
      </w:r>
    </w:p>
    <w:p w14:paraId="6D5AF506" w14:textId="77777777" w:rsidR="009E27BA" w:rsidRPr="00FF2521" w:rsidRDefault="009E27BA" w:rsidP="009E27BA">
      <w:pPr>
        <w:widowControl/>
        <w:numPr>
          <w:ilvl w:val="0"/>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b/>
          <w:bCs/>
          <w:sz w:val="24"/>
          <w:szCs w:val="24"/>
        </w:rPr>
        <w:lastRenderedPageBreak/>
        <w:t>Incident Reporting</w:t>
      </w:r>
    </w:p>
    <w:p w14:paraId="5576E43C" w14:textId="77777777" w:rsidR="009E27BA" w:rsidRPr="00FF2521" w:rsidRDefault="009E27BA" w:rsidP="009E27BA">
      <w:pPr>
        <w:widowControl/>
        <w:numPr>
          <w:ilvl w:val="1"/>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sz w:val="24"/>
          <w:szCs w:val="24"/>
        </w:rPr>
        <w:t>Complete and submit the Accident/Near-Miss Report Form within 24 hours of the incident.</w:t>
      </w:r>
    </w:p>
    <w:p w14:paraId="19882B78" w14:textId="49B7AED5" w:rsidR="00BC508B" w:rsidRPr="00AE6434" w:rsidRDefault="009E27BA" w:rsidP="009E27BA">
      <w:pPr>
        <w:widowControl/>
        <w:numPr>
          <w:ilvl w:val="1"/>
          <w:numId w:val="7"/>
        </w:numPr>
        <w:spacing w:before="100" w:beforeAutospacing="1" w:after="100" w:afterAutospacing="1"/>
        <w:rPr>
          <w:rFonts w:ascii="Times New Roman" w:eastAsia="Times New Roman" w:hAnsi="Times New Roman" w:cs="Times New Roman"/>
          <w:sz w:val="24"/>
          <w:szCs w:val="24"/>
        </w:rPr>
      </w:pPr>
      <w:r w:rsidRPr="00FF2521">
        <w:rPr>
          <w:rFonts w:ascii="Times New Roman" w:eastAsia="Times New Roman" w:hAnsi="Times New Roman" w:cs="Times New Roman"/>
          <w:sz w:val="24"/>
          <w:szCs w:val="24"/>
        </w:rPr>
        <w:t xml:space="preserve">Report forms are available on the </w:t>
      </w:r>
      <w:r w:rsidR="009023E2">
        <w:rPr>
          <w:rFonts w:ascii="Times New Roman" w:eastAsia="Times New Roman" w:hAnsi="Times New Roman" w:cs="Times New Roman"/>
          <w:sz w:val="24"/>
          <w:szCs w:val="24"/>
        </w:rPr>
        <w:t>PCTC’s portal</w:t>
      </w:r>
      <w:r w:rsidRPr="00FF2521">
        <w:rPr>
          <w:rFonts w:ascii="Times New Roman" w:eastAsia="Times New Roman" w:hAnsi="Times New Roman" w:cs="Times New Roman"/>
          <w:sz w:val="24"/>
          <w:szCs w:val="24"/>
        </w:rPr>
        <w:t>.</w:t>
      </w:r>
    </w:p>
    <w:p w14:paraId="58444620" w14:textId="77777777" w:rsidR="005756F7" w:rsidRPr="00AE6434" w:rsidRDefault="005756F7" w:rsidP="005756F7">
      <w:pPr>
        <w:widowControl/>
        <w:numPr>
          <w:ilvl w:val="0"/>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b/>
          <w:bCs/>
          <w:sz w:val="24"/>
          <w:szCs w:val="24"/>
        </w:rPr>
        <w:t>Anonymous Reporting:</w:t>
      </w:r>
    </w:p>
    <w:p w14:paraId="4E432CCA" w14:textId="77777777" w:rsidR="005756F7" w:rsidRPr="00AE6434" w:rsidRDefault="005756F7" w:rsidP="005756F7">
      <w:pPr>
        <w:widowControl/>
        <w:numPr>
          <w:ilvl w:val="1"/>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sz w:val="24"/>
          <w:szCs w:val="24"/>
        </w:rPr>
        <w:t>Reports may be submitted anonymously, although contact information is encouraged to allow follow-up if needed.</w:t>
      </w:r>
    </w:p>
    <w:p w14:paraId="021A2232" w14:textId="77777777" w:rsidR="005756F7" w:rsidRPr="00AE6434" w:rsidRDefault="005756F7" w:rsidP="005756F7">
      <w:pPr>
        <w:widowControl/>
        <w:numPr>
          <w:ilvl w:val="0"/>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b/>
          <w:bCs/>
          <w:sz w:val="24"/>
          <w:szCs w:val="24"/>
        </w:rPr>
        <w:t>Information to Include:</w:t>
      </w:r>
    </w:p>
    <w:p w14:paraId="3F9E7F5A" w14:textId="77777777" w:rsidR="005756F7" w:rsidRPr="00AE6434" w:rsidRDefault="005756F7" w:rsidP="005756F7">
      <w:pPr>
        <w:widowControl/>
        <w:numPr>
          <w:ilvl w:val="1"/>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sz w:val="24"/>
          <w:szCs w:val="24"/>
        </w:rPr>
        <w:t>Description of the hazard</w:t>
      </w:r>
    </w:p>
    <w:p w14:paraId="3E887976" w14:textId="77777777" w:rsidR="005756F7" w:rsidRPr="00AE6434" w:rsidRDefault="005756F7" w:rsidP="005756F7">
      <w:pPr>
        <w:widowControl/>
        <w:numPr>
          <w:ilvl w:val="1"/>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sz w:val="24"/>
          <w:szCs w:val="24"/>
        </w:rPr>
        <w:t>Exact location</w:t>
      </w:r>
    </w:p>
    <w:p w14:paraId="14A88594" w14:textId="142CD727" w:rsidR="005756F7" w:rsidRPr="00AE6434" w:rsidRDefault="005756F7" w:rsidP="005756F7">
      <w:pPr>
        <w:widowControl/>
        <w:numPr>
          <w:ilvl w:val="1"/>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sz w:val="24"/>
          <w:szCs w:val="24"/>
        </w:rPr>
        <w:t xml:space="preserve">Date and time </w:t>
      </w:r>
      <w:r w:rsidR="008B2775" w:rsidRPr="00AE6434">
        <w:rPr>
          <w:rFonts w:ascii="Times New Roman" w:eastAsia="Times New Roman" w:hAnsi="Times New Roman" w:cs="Times New Roman"/>
          <w:sz w:val="24"/>
          <w:szCs w:val="24"/>
        </w:rPr>
        <w:t>observed.</w:t>
      </w:r>
    </w:p>
    <w:p w14:paraId="6B71410A" w14:textId="77777777" w:rsidR="009023E2" w:rsidRDefault="005756F7" w:rsidP="00E20EF8">
      <w:pPr>
        <w:widowControl/>
        <w:numPr>
          <w:ilvl w:val="1"/>
          <w:numId w:val="7"/>
        </w:numPr>
        <w:spacing w:before="100" w:beforeAutospacing="1" w:after="100" w:afterAutospacing="1"/>
        <w:rPr>
          <w:rFonts w:ascii="Times New Roman" w:eastAsia="Times New Roman" w:hAnsi="Times New Roman" w:cs="Times New Roman"/>
          <w:sz w:val="24"/>
          <w:szCs w:val="24"/>
        </w:rPr>
      </w:pPr>
      <w:r w:rsidRPr="00AE6434">
        <w:rPr>
          <w:rFonts w:ascii="Times New Roman" w:eastAsia="Times New Roman" w:hAnsi="Times New Roman" w:cs="Times New Roman"/>
          <w:sz w:val="24"/>
          <w:szCs w:val="24"/>
        </w:rPr>
        <w:t>Any actions already taken (if any)</w:t>
      </w:r>
      <w:r w:rsidR="00582EB9">
        <w:rPr>
          <w:rFonts w:ascii="Times New Roman" w:eastAsia="Times New Roman" w:hAnsi="Times New Roman" w:cs="Times New Roman"/>
          <w:sz w:val="24"/>
          <w:szCs w:val="24"/>
        </w:rPr>
        <w:br/>
      </w:r>
    </w:p>
    <w:p w14:paraId="75AEB9B7" w14:textId="14D93274" w:rsidR="00582EB9" w:rsidRPr="00AE6434" w:rsidRDefault="00582EB9" w:rsidP="009023E2">
      <w:pPr>
        <w:widowControl/>
        <w:spacing w:before="100" w:beforeAutospacing="1" w:after="100" w:afterAutospacing="1"/>
        <w:rPr>
          <w:rFonts w:ascii="Times New Roman" w:eastAsia="Times New Roman" w:hAnsi="Times New Roman" w:cs="Times New Roman"/>
          <w:sz w:val="24"/>
          <w:szCs w:val="24"/>
        </w:rPr>
      </w:pPr>
      <w:r w:rsidRPr="009023E2">
        <w:rPr>
          <w:rFonts w:ascii="Times New Roman" w:eastAsia="Times New Roman" w:hAnsi="Times New Roman" w:cs="Times New Roman"/>
          <w:b/>
          <w:bCs/>
          <w:sz w:val="27"/>
          <w:szCs w:val="27"/>
        </w:rPr>
        <w:t>4</w:t>
      </w:r>
      <w:r w:rsidRPr="00AE6434">
        <w:rPr>
          <w:rFonts w:ascii="Times New Roman" w:eastAsia="Times New Roman" w:hAnsi="Times New Roman" w:cs="Times New Roman"/>
          <w:b/>
          <w:bCs/>
          <w:sz w:val="27"/>
          <w:szCs w:val="27"/>
        </w:rPr>
        <w:t>. Investigation and Follow-Up</w:t>
      </w:r>
    </w:p>
    <w:p w14:paraId="2FA65BE5" w14:textId="77777777" w:rsidR="004F551F" w:rsidRPr="004F551F" w:rsidRDefault="004F551F" w:rsidP="004F551F">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Initiation</w:t>
      </w:r>
    </w:p>
    <w:p w14:paraId="1C2036A9" w14:textId="606291DF"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The Safety</w:t>
      </w:r>
      <w:r w:rsidR="009023E2">
        <w:rPr>
          <w:rFonts w:ascii="Times New Roman" w:eastAsia="Times New Roman" w:hAnsi="Times New Roman" w:cs="Times New Roman"/>
          <w:sz w:val="24"/>
          <w:szCs w:val="24"/>
        </w:rPr>
        <w:t xml:space="preserve"> Manager </w:t>
      </w:r>
      <w:r w:rsidRPr="004F551F">
        <w:rPr>
          <w:rFonts w:ascii="Times New Roman" w:eastAsia="Times New Roman" w:hAnsi="Times New Roman" w:cs="Times New Roman"/>
          <w:sz w:val="24"/>
          <w:szCs w:val="24"/>
        </w:rPr>
        <w:t>will initiate the investigation within 48 hours of the reported incident.</w:t>
      </w:r>
    </w:p>
    <w:p w14:paraId="1ADDBC66" w14:textId="77777777" w:rsidR="004F551F" w:rsidRPr="004F551F" w:rsidRDefault="004F551F" w:rsidP="004F551F">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Fact-Finding</w:t>
      </w:r>
    </w:p>
    <w:p w14:paraId="47916813"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Interview witnesses and involved parties.</w:t>
      </w:r>
    </w:p>
    <w:p w14:paraId="305284A2"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Examine the accident scene and collect physical evidence.</w:t>
      </w:r>
    </w:p>
    <w:p w14:paraId="68B70B9F"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Review equipment, training records, procedures, and any applicable video footage.</w:t>
      </w:r>
    </w:p>
    <w:p w14:paraId="5145CB9F" w14:textId="77777777" w:rsidR="004F551F" w:rsidRPr="004F551F" w:rsidRDefault="004F551F" w:rsidP="004F551F">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Root Cause Analysis</w:t>
      </w:r>
    </w:p>
    <w:p w14:paraId="7DA16C13"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Identify both immediate and underlying causes using recognized methodologies (e.g., the “5 Whys,” fishbone diagrams).</w:t>
      </w:r>
    </w:p>
    <w:p w14:paraId="34BC0286" w14:textId="77777777" w:rsidR="004F551F" w:rsidRPr="004F551F" w:rsidRDefault="004F551F" w:rsidP="004F551F">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Corrective Actions</w:t>
      </w:r>
    </w:p>
    <w:p w14:paraId="2BB99EA1"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Recommend changes to procedures, training, equipment, or environment.</w:t>
      </w:r>
    </w:p>
    <w:p w14:paraId="0B075910"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Assign responsibility and deadlines for implementation.</w:t>
      </w:r>
    </w:p>
    <w:p w14:paraId="33F074BC" w14:textId="77777777" w:rsidR="004F551F" w:rsidRPr="004F551F" w:rsidRDefault="004F551F" w:rsidP="004F551F">
      <w:pPr>
        <w:widowControl/>
        <w:numPr>
          <w:ilvl w:val="0"/>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Documentation</w:t>
      </w:r>
    </w:p>
    <w:p w14:paraId="2ABB136F" w14:textId="77777777" w:rsidR="004F551F" w:rsidRPr="004F551F" w:rsidRDefault="004F551F" w:rsidP="004F551F">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Maintain detailed investigation reports in accordance with OSHA guidelines and college recordkeeping policies.</w:t>
      </w:r>
    </w:p>
    <w:p w14:paraId="08B45DA6" w14:textId="77777777" w:rsidR="008B2775" w:rsidRDefault="004F551F" w:rsidP="008B2775">
      <w:pPr>
        <w:widowControl/>
        <w:numPr>
          <w:ilvl w:val="1"/>
          <w:numId w:val="12"/>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sz w:val="24"/>
          <w:szCs w:val="24"/>
        </w:rPr>
        <w:t>Reports may be shared with legal counsel, insurers, or regulatory agencies as required</w:t>
      </w:r>
      <w:r w:rsidR="009023E2">
        <w:rPr>
          <w:rFonts w:ascii="Times New Roman" w:eastAsia="Times New Roman" w:hAnsi="Times New Roman" w:cs="Times New Roman"/>
          <w:sz w:val="24"/>
          <w:szCs w:val="24"/>
        </w:rPr>
        <w:t>.</w:t>
      </w:r>
    </w:p>
    <w:p w14:paraId="5C4678D8" w14:textId="491A156A" w:rsidR="004F551F" w:rsidRPr="004F551F" w:rsidRDefault="004F551F" w:rsidP="008B2775">
      <w:pPr>
        <w:widowControl/>
        <w:spacing w:before="100" w:beforeAutospacing="1" w:after="100" w:afterAutospacing="1" w:line="259" w:lineRule="auto"/>
        <w:rPr>
          <w:rFonts w:ascii="Times New Roman" w:eastAsia="Times New Roman" w:hAnsi="Times New Roman" w:cs="Times New Roman"/>
          <w:sz w:val="24"/>
          <w:szCs w:val="24"/>
        </w:rPr>
      </w:pPr>
      <w:r w:rsidRPr="008B2775">
        <w:rPr>
          <w:rFonts w:ascii="Times New Roman" w:eastAsia="Times New Roman" w:hAnsi="Times New Roman" w:cs="Times New Roman"/>
          <w:b/>
          <w:bCs/>
          <w:sz w:val="27"/>
          <w:szCs w:val="27"/>
        </w:rPr>
        <w:t>5</w:t>
      </w:r>
      <w:r w:rsidRPr="004F551F">
        <w:rPr>
          <w:rFonts w:ascii="Times New Roman" w:eastAsia="Times New Roman" w:hAnsi="Times New Roman" w:cs="Times New Roman"/>
          <w:b/>
          <w:bCs/>
          <w:sz w:val="27"/>
          <w:szCs w:val="27"/>
        </w:rPr>
        <w:t>. Follow-Up</w:t>
      </w:r>
    </w:p>
    <w:p w14:paraId="1696E178" w14:textId="77777777" w:rsidR="004F551F" w:rsidRPr="004F551F" w:rsidRDefault="004F551F" w:rsidP="004F551F">
      <w:pPr>
        <w:widowControl/>
        <w:numPr>
          <w:ilvl w:val="0"/>
          <w:numId w:val="13"/>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Action Verification</w:t>
      </w:r>
      <w:r w:rsidRPr="004F551F">
        <w:rPr>
          <w:rFonts w:ascii="Times New Roman" w:eastAsia="Times New Roman" w:hAnsi="Times New Roman" w:cs="Times New Roman"/>
          <w:sz w:val="24"/>
          <w:szCs w:val="24"/>
        </w:rPr>
        <w:t>: Confirm that all recommended corrective actions have been completed within the specified timeframe.</w:t>
      </w:r>
    </w:p>
    <w:p w14:paraId="35547AC2" w14:textId="085C5CD1" w:rsidR="004F551F" w:rsidRDefault="004F551F" w:rsidP="004F551F">
      <w:pPr>
        <w:widowControl/>
        <w:numPr>
          <w:ilvl w:val="0"/>
          <w:numId w:val="13"/>
        </w:numPr>
        <w:spacing w:before="100" w:beforeAutospacing="1" w:after="100" w:afterAutospacing="1" w:line="259" w:lineRule="auto"/>
        <w:rPr>
          <w:rFonts w:ascii="Times New Roman" w:eastAsia="Times New Roman" w:hAnsi="Times New Roman" w:cs="Times New Roman"/>
          <w:sz w:val="24"/>
          <w:szCs w:val="24"/>
        </w:rPr>
      </w:pPr>
      <w:r w:rsidRPr="004F551F">
        <w:rPr>
          <w:rFonts w:ascii="Times New Roman" w:eastAsia="Times New Roman" w:hAnsi="Times New Roman" w:cs="Times New Roman"/>
          <w:b/>
          <w:bCs/>
          <w:sz w:val="24"/>
          <w:szCs w:val="24"/>
        </w:rPr>
        <w:t>Review Meetings</w:t>
      </w:r>
      <w:r w:rsidRPr="004F551F">
        <w:rPr>
          <w:rFonts w:ascii="Times New Roman" w:eastAsia="Times New Roman" w:hAnsi="Times New Roman" w:cs="Times New Roman"/>
          <w:sz w:val="24"/>
          <w:szCs w:val="24"/>
        </w:rPr>
        <w:t>: Hold review meetings for serious incidents involving stakeholders.</w:t>
      </w:r>
    </w:p>
    <w:p w14:paraId="7E0F45A7" w14:textId="342F9F76" w:rsidR="00582EB9" w:rsidRPr="00582EB9" w:rsidRDefault="009023E2" w:rsidP="00582EB9">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00582EB9" w:rsidRPr="00582EB9">
        <w:rPr>
          <w:rFonts w:ascii="Times New Roman" w:eastAsia="Times New Roman" w:hAnsi="Times New Roman" w:cs="Times New Roman"/>
          <w:b/>
          <w:bCs/>
          <w:sz w:val="27"/>
          <w:szCs w:val="27"/>
        </w:rPr>
        <w:t xml:space="preserve">. </w:t>
      </w:r>
      <w:proofErr w:type="gramStart"/>
      <w:r w:rsidR="00582EB9" w:rsidRPr="00582EB9">
        <w:rPr>
          <w:rFonts w:ascii="Times New Roman" w:eastAsia="Times New Roman" w:hAnsi="Times New Roman" w:cs="Times New Roman"/>
          <w:b/>
          <w:bCs/>
          <w:sz w:val="27"/>
          <w:szCs w:val="27"/>
        </w:rPr>
        <w:t>Non-Retaliation</w:t>
      </w:r>
      <w:proofErr w:type="gramEnd"/>
    </w:p>
    <w:p w14:paraId="2AF0024B" w14:textId="7ACBB5F6" w:rsidR="00582EB9" w:rsidRPr="00582EB9" w:rsidRDefault="00670EF5" w:rsidP="00582EB9">
      <w:pPr>
        <w:widowControl/>
        <w:spacing w:before="100" w:beforeAutospacing="1" w:after="100" w:afterAutospacing="1"/>
        <w:rPr>
          <w:rFonts w:ascii="Times New Roman" w:eastAsia="Times New Roman" w:hAnsi="Times New Roman" w:cs="Times New Roman"/>
          <w:sz w:val="24"/>
          <w:szCs w:val="24"/>
        </w:rPr>
      </w:pPr>
      <w:r w:rsidRPr="00670EF5">
        <w:rPr>
          <w:rFonts w:ascii="Times New Roman" w:eastAsia="Times New Roman" w:hAnsi="Times New Roman" w:cs="Times New Roman"/>
          <w:sz w:val="24"/>
          <w:szCs w:val="24"/>
        </w:rPr>
        <w:lastRenderedPageBreak/>
        <w:t>All investigations will be conducted confidentially to the extent possible. Retaliation against anyone who reports an accident or participates in an investigation is strictly prohibited and may result in disciplinary action.</w:t>
      </w:r>
    </w:p>
    <w:p w14:paraId="66BC1288" w14:textId="3CB838A6" w:rsidR="00983062" w:rsidRPr="00983062" w:rsidRDefault="009023E2" w:rsidP="00983062">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983062" w:rsidRPr="00983062">
        <w:rPr>
          <w:rFonts w:ascii="Times New Roman" w:eastAsia="Times New Roman" w:hAnsi="Times New Roman" w:cs="Times New Roman"/>
          <w:b/>
          <w:bCs/>
          <w:sz w:val="27"/>
          <w:szCs w:val="27"/>
        </w:rPr>
        <w:t>. Compliance</w:t>
      </w:r>
    </w:p>
    <w:p w14:paraId="6923AD52" w14:textId="7D171D4B" w:rsidR="00582EB9" w:rsidRPr="00582EB9" w:rsidRDefault="00983062" w:rsidP="00582EB9">
      <w:pPr>
        <w:widowControl/>
        <w:spacing w:before="100" w:beforeAutospacing="1" w:after="100" w:afterAutospacing="1"/>
        <w:rPr>
          <w:rFonts w:ascii="Times New Roman" w:eastAsia="Times New Roman" w:hAnsi="Times New Roman" w:cs="Times New Roman"/>
          <w:sz w:val="24"/>
          <w:szCs w:val="24"/>
        </w:rPr>
      </w:pPr>
      <w:r w:rsidRPr="00983062">
        <w:rPr>
          <w:rFonts w:ascii="Times New Roman" w:eastAsia="Times New Roman" w:hAnsi="Times New Roman" w:cs="Times New Roman"/>
          <w:sz w:val="24"/>
          <w:szCs w:val="24"/>
        </w:rPr>
        <w:t>Failure to comply with this policy may result in disciplinary action up to and including termination (for employees) or expulsion (for students), and potential legal consequences.</w:t>
      </w:r>
    </w:p>
    <w:p w14:paraId="18BD1A74" w14:textId="03E6AF14" w:rsidR="00582EB9" w:rsidRPr="00582EB9" w:rsidRDefault="009023E2" w:rsidP="00582EB9">
      <w:pPr>
        <w:widowControl/>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w:t>
      </w:r>
      <w:r w:rsidR="00582EB9" w:rsidRPr="00582EB9">
        <w:rPr>
          <w:rFonts w:ascii="Times New Roman" w:eastAsia="Times New Roman" w:hAnsi="Times New Roman" w:cs="Times New Roman"/>
          <w:b/>
          <w:bCs/>
          <w:sz w:val="27"/>
          <w:szCs w:val="27"/>
        </w:rPr>
        <w:t>. Policy Review</w:t>
      </w:r>
    </w:p>
    <w:p w14:paraId="29AC8AB1" w14:textId="77777777" w:rsidR="00582EB9" w:rsidRPr="00582EB9" w:rsidRDefault="00582EB9" w:rsidP="00582EB9">
      <w:pPr>
        <w:widowControl/>
        <w:spacing w:before="100" w:beforeAutospacing="1" w:after="100" w:afterAutospacing="1"/>
        <w:rPr>
          <w:rFonts w:ascii="Times New Roman" w:eastAsia="Times New Roman" w:hAnsi="Times New Roman" w:cs="Times New Roman"/>
          <w:sz w:val="24"/>
          <w:szCs w:val="24"/>
        </w:rPr>
      </w:pPr>
      <w:r w:rsidRPr="00582EB9">
        <w:rPr>
          <w:rFonts w:ascii="Times New Roman" w:eastAsia="Times New Roman" w:hAnsi="Times New Roman" w:cs="Times New Roman"/>
          <w:sz w:val="24"/>
          <w:szCs w:val="24"/>
        </w:rPr>
        <w:t>This policy will be reviewed annually and updated as necessary to reflect changes in procedures, contact information, or regulatory requirements.</w:t>
      </w:r>
    </w:p>
    <w:p w14:paraId="6BC28671" w14:textId="5B5164C4" w:rsidR="00582EB9" w:rsidRPr="00AE6434" w:rsidRDefault="00582EB9" w:rsidP="00582EB9">
      <w:pPr>
        <w:widowControl/>
        <w:spacing w:before="100" w:beforeAutospacing="1" w:after="100" w:afterAutospacing="1"/>
        <w:rPr>
          <w:rFonts w:ascii="Times New Roman" w:eastAsia="Times New Roman" w:hAnsi="Times New Roman" w:cs="Times New Roman"/>
          <w:sz w:val="24"/>
          <w:szCs w:val="24"/>
        </w:rPr>
      </w:pPr>
    </w:p>
    <w:p w14:paraId="28941844" w14:textId="77777777" w:rsidR="005756F7" w:rsidRPr="00AE6434" w:rsidRDefault="005756F7" w:rsidP="005756F7">
      <w:pPr>
        <w:widowControl/>
        <w:spacing w:before="100" w:beforeAutospacing="1" w:after="100" w:afterAutospacing="1"/>
        <w:rPr>
          <w:rFonts w:ascii="Times New Roman" w:eastAsia="Times New Roman" w:hAnsi="Times New Roman" w:cs="Times New Roman"/>
          <w:sz w:val="24"/>
          <w:szCs w:val="24"/>
        </w:rPr>
      </w:pPr>
    </w:p>
    <w:p w14:paraId="394EC72C" w14:textId="2FA4606F" w:rsidR="00F56B13" w:rsidRPr="0054747A" w:rsidRDefault="00F56B13" w:rsidP="0054747A">
      <w:pPr>
        <w:pStyle w:val="BodyText"/>
        <w:ind w:left="0"/>
        <w:rPr>
          <w:rFonts w:ascii="Times New Roman" w:hAnsi="Times New Roman" w:cs="Times New Roman"/>
          <w:b/>
          <w:bCs/>
          <w:sz w:val="24"/>
          <w:szCs w:val="24"/>
        </w:rPr>
      </w:pPr>
    </w:p>
    <w:sectPr w:rsidR="00F56B13" w:rsidRPr="0054747A" w:rsidSect="005F47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F00D" w14:textId="77777777" w:rsidR="007B28F5" w:rsidRDefault="007B28F5">
      <w:r>
        <w:separator/>
      </w:r>
    </w:p>
  </w:endnote>
  <w:endnote w:type="continuationSeparator" w:id="0">
    <w:p w14:paraId="52D363E7" w14:textId="77777777" w:rsidR="007B28F5" w:rsidRDefault="007B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1F85" w14:textId="77777777" w:rsidR="007B28F5" w:rsidRDefault="007B28F5">
      <w:r>
        <w:separator/>
      </w:r>
    </w:p>
  </w:footnote>
  <w:footnote w:type="continuationSeparator" w:id="0">
    <w:p w14:paraId="10F7B695" w14:textId="77777777" w:rsidR="007B28F5" w:rsidRDefault="007B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0B4"/>
    <w:multiLevelType w:val="multilevel"/>
    <w:tmpl w:val="69F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6FE7"/>
    <w:multiLevelType w:val="multilevel"/>
    <w:tmpl w:val="A0B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3" w15:restartNumberingAfterBreak="0">
    <w:nsid w:val="1CCD097A"/>
    <w:multiLevelType w:val="multilevel"/>
    <w:tmpl w:val="6B200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F2FEC"/>
    <w:multiLevelType w:val="multilevel"/>
    <w:tmpl w:val="42C62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6"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7"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8" w15:restartNumberingAfterBreak="0">
    <w:nsid w:val="50050F2C"/>
    <w:multiLevelType w:val="multilevel"/>
    <w:tmpl w:val="87D43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81706"/>
    <w:multiLevelType w:val="multilevel"/>
    <w:tmpl w:val="F77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FBE"/>
    <w:multiLevelType w:val="multilevel"/>
    <w:tmpl w:val="87D43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A6BDB"/>
    <w:multiLevelType w:val="multilevel"/>
    <w:tmpl w:val="F5F8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C36EF"/>
    <w:multiLevelType w:val="multilevel"/>
    <w:tmpl w:val="367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B315E"/>
    <w:multiLevelType w:val="multilevel"/>
    <w:tmpl w:val="5DE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775150">
    <w:abstractNumId w:val="6"/>
  </w:num>
  <w:num w:numId="2" w16cid:durableId="745568679">
    <w:abstractNumId w:val="2"/>
  </w:num>
  <w:num w:numId="3" w16cid:durableId="780225105">
    <w:abstractNumId w:val="5"/>
  </w:num>
  <w:num w:numId="4" w16cid:durableId="2124760583">
    <w:abstractNumId w:val="7"/>
  </w:num>
  <w:num w:numId="5" w16cid:durableId="266620226">
    <w:abstractNumId w:val="13"/>
  </w:num>
  <w:num w:numId="6" w16cid:durableId="1233196654">
    <w:abstractNumId w:val="1"/>
  </w:num>
  <w:num w:numId="7" w16cid:durableId="1802457309">
    <w:abstractNumId w:val="4"/>
  </w:num>
  <w:num w:numId="8" w16cid:durableId="766658715">
    <w:abstractNumId w:val="0"/>
  </w:num>
  <w:num w:numId="9" w16cid:durableId="32654412">
    <w:abstractNumId w:val="9"/>
  </w:num>
  <w:num w:numId="10" w16cid:durableId="1684356614">
    <w:abstractNumId w:val="11"/>
  </w:num>
  <w:num w:numId="11" w16cid:durableId="1621689479">
    <w:abstractNumId w:val="3"/>
  </w:num>
  <w:num w:numId="12" w16cid:durableId="962225011">
    <w:abstractNumId w:val="10"/>
  </w:num>
  <w:num w:numId="13" w16cid:durableId="1210999174">
    <w:abstractNumId w:val="12"/>
  </w:num>
  <w:num w:numId="14" w16cid:durableId="1285765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10AAB"/>
    <w:rsid w:val="000236E3"/>
    <w:rsid w:val="00031CAC"/>
    <w:rsid w:val="00040B3D"/>
    <w:rsid w:val="000E3F6D"/>
    <w:rsid w:val="001129B7"/>
    <w:rsid w:val="0011761A"/>
    <w:rsid w:val="001B2806"/>
    <w:rsid w:val="001E3B88"/>
    <w:rsid w:val="00214857"/>
    <w:rsid w:val="00214CF8"/>
    <w:rsid w:val="00250F6B"/>
    <w:rsid w:val="00251F12"/>
    <w:rsid w:val="00272DFC"/>
    <w:rsid w:val="00283273"/>
    <w:rsid w:val="00295780"/>
    <w:rsid w:val="002B2FE6"/>
    <w:rsid w:val="002F1CD0"/>
    <w:rsid w:val="003270A1"/>
    <w:rsid w:val="00366C3E"/>
    <w:rsid w:val="003B738E"/>
    <w:rsid w:val="003D1C64"/>
    <w:rsid w:val="003D2D2D"/>
    <w:rsid w:val="003F69BF"/>
    <w:rsid w:val="00434B8E"/>
    <w:rsid w:val="00463C26"/>
    <w:rsid w:val="004976D7"/>
    <w:rsid w:val="00497727"/>
    <w:rsid w:val="004C5CD9"/>
    <w:rsid w:val="004D667F"/>
    <w:rsid w:val="004F551F"/>
    <w:rsid w:val="00525240"/>
    <w:rsid w:val="00531EEE"/>
    <w:rsid w:val="00531FE6"/>
    <w:rsid w:val="00537DB5"/>
    <w:rsid w:val="0054747A"/>
    <w:rsid w:val="005756F7"/>
    <w:rsid w:val="00582EB9"/>
    <w:rsid w:val="005C50B4"/>
    <w:rsid w:val="005D6A25"/>
    <w:rsid w:val="005D745F"/>
    <w:rsid w:val="005F47C3"/>
    <w:rsid w:val="005F626D"/>
    <w:rsid w:val="00632455"/>
    <w:rsid w:val="00653A46"/>
    <w:rsid w:val="00670EF5"/>
    <w:rsid w:val="006739E8"/>
    <w:rsid w:val="0069514A"/>
    <w:rsid w:val="006D3A68"/>
    <w:rsid w:val="006E0F50"/>
    <w:rsid w:val="00722839"/>
    <w:rsid w:val="007354BD"/>
    <w:rsid w:val="00774836"/>
    <w:rsid w:val="007A20B8"/>
    <w:rsid w:val="007B28F5"/>
    <w:rsid w:val="007B4F2C"/>
    <w:rsid w:val="007C4424"/>
    <w:rsid w:val="007C46E2"/>
    <w:rsid w:val="00806BAC"/>
    <w:rsid w:val="00810A74"/>
    <w:rsid w:val="00834F04"/>
    <w:rsid w:val="008B2775"/>
    <w:rsid w:val="009023E2"/>
    <w:rsid w:val="00933BA9"/>
    <w:rsid w:val="00966C7A"/>
    <w:rsid w:val="00983062"/>
    <w:rsid w:val="009E27BA"/>
    <w:rsid w:val="00A0603F"/>
    <w:rsid w:val="00A14034"/>
    <w:rsid w:val="00AE2FAD"/>
    <w:rsid w:val="00AF7E42"/>
    <w:rsid w:val="00B06187"/>
    <w:rsid w:val="00B10A8C"/>
    <w:rsid w:val="00B32B0F"/>
    <w:rsid w:val="00B340B9"/>
    <w:rsid w:val="00B35B9B"/>
    <w:rsid w:val="00B37A2D"/>
    <w:rsid w:val="00B418C1"/>
    <w:rsid w:val="00B93C78"/>
    <w:rsid w:val="00BC508B"/>
    <w:rsid w:val="00C40F2A"/>
    <w:rsid w:val="00C614C4"/>
    <w:rsid w:val="00CC3218"/>
    <w:rsid w:val="00D415D4"/>
    <w:rsid w:val="00D77E2C"/>
    <w:rsid w:val="00E07386"/>
    <w:rsid w:val="00E1211B"/>
    <w:rsid w:val="00E20EF8"/>
    <w:rsid w:val="00E62D80"/>
    <w:rsid w:val="00E804D8"/>
    <w:rsid w:val="00EC76DB"/>
    <w:rsid w:val="00ED4856"/>
    <w:rsid w:val="00F56B13"/>
    <w:rsid w:val="00F602CF"/>
    <w:rsid w:val="00F81D4D"/>
    <w:rsid w:val="00F94D7A"/>
    <w:rsid w:val="00FA5F3D"/>
    <w:rsid w:val="00FB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15</cp:revision>
  <dcterms:created xsi:type="dcterms:W3CDTF">2025-05-27T17:23:00Z</dcterms:created>
  <dcterms:modified xsi:type="dcterms:W3CDTF">2025-05-27T17:36:00Z</dcterms:modified>
</cp:coreProperties>
</file>