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A45B" w14:textId="1C0FE6AA" w:rsidR="00E804D8" w:rsidRPr="00E20EF8" w:rsidRDefault="009964CB" w:rsidP="00E804D8">
      <w:pPr>
        <w:jc w:val="center"/>
        <w:rPr>
          <w:rFonts w:ascii="Times New Roman" w:eastAsia="Calibri" w:hAnsi="Times New Roman" w:cs="Times New Roman"/>
          <w:b/>
          <w:bCs/>
          <w:sz w:val="36"/>
          <w:szCs w:val="36"/>
          <w:u w:val="single"/>
        </w:rPr>
      </w:pPr>
      <w:r>
        <w:rPr>
          <w:rFonts w:ascii="Times New Roman" w:hAnsi="Times New Roman" w:cs="Times New Roman"/>
          <w:b/>
          <w:bCs/>
          <w:noProof/>
          <w:sz w:val="36"/>
          <w:szCs w:val="36"/>
        </w:rPr>
        <w:t>Hazard Communica</w:t>
      </w:r>
      <w:r w:rsidR="00371F2C">
        <w:rPr>
          <w:rFonts w:ascii="Times New Roman" w:hAnsi="Times New Roman" w:cs="Times New Roman"/>
          <w:b/>
          <w:bCs/>
          <w:noProof/>
          <w:sz w:val="36"/>
          <w:szCs w:val="36"/>
        </w:rPr>
        <w:t>t</w:t>
      </w:r>
      <w:r>
        <w:rPr>
          <w:rFonts w:ascii="Times New Roman" w:hAnsi="Times New Roman" w:cs="Times New Roman"/>
          <w:b/>
          <w:bCs/>
          <w:noProof/>
          <w:sz w:val="36"/>
          <w:szCs w:val="36"/>
        </w:rPr>
        <w:t>ion Policy</w:t>
      </w:r>
    </w:p>
    <w:p w14:paraId="54960DF9" w14:textId="77777777" w:rsidR="00E804D8" w:rsidRPr="00992327" w:rsidRDefault="00E804D8" w:rsidP="00E804D8">
      <w:pPr>
        <w:rPr>
          <w:rFonts w:ascii="Times New Roman" w:eastAsia="Calibri" w:hAnsi="Times New Roman" w:cs="Times New Roman"/>
          <w:bCs/>
        </w:rPr>
      </w:pPr>
    </w:p>
    <w:p w14:paraId="1BA2FE46" w14:textId="2A3A6B4C" w:rsidR="00E804D8" w:rsidRPr="00E804D8" w:rsidRDefault="00E804D8" w:rsidP="00E804D8">
      <w:pPr>
        <w:rPr>
          <w:rFonts w:ascii="Times New Roman" w:eastAsia="Calibri" w:hAnsi="Times New Roman" w:cs="Times New Roman"/>
          <w:i/>
          <w:iCs/>
        </w:rPr>
      </w:pPr>
      <w:r w:rsidRPr="1EBF0C34">
        <w:rPr>
          <w:rFonts w:ascii="Times New Roman" w:eastAsia="Calibri" w:hAnsi="Times New Roman" w:cs="Times New Roman"/>
          <w:i/>
          <w:iCs/>
        </w:rPr>
        <w:t xml:space="preserve">Effective: </w:t>
      </w:r>
      <w:r w:rsidR="004976D7">
        <w:rPr>
          <w:rFonts w:ascii="Times New Roman" w:eastAsia="Calibri" w:hAnsi="Times New Roman" w:cs="Times New Roman"/>
          <w:i/>
          <w:iCs/>
        </w:rPr>
        <w:t>July 2025</w:t>
      </w:r>
    </w:p>
    <w:p w14:paraId="57017DB9" w14:textId="77777777" w:rsidR="00E804D8" w:rsidRPr="00992327" w:rsidRDefault="00E804D8" w:rsidP="00E804D8">
      <w:pPr>
        <w:rPr>
          <w:rFonts w:ascii="Times New Roman" w:eastAsia="Calibri" w:hAnsi="Times New Roman" w:cs="Times New Roman"/>
          <w:b/>
          <w:bCs/>
        </w:rPr>
      </w:pPr>
    </w:p>
    <w:p w14:paraId="66A8E297" w14:textId="7CFBA3BA" w:rsidR="002556CB" w:rsidRPr="002556CB" w:rsidRDefault="00E804D8" w:rsidP="002556CB">
      <w:pPr>
        <w:pStyle w:val="Heading3"/>
        <w:tabs>
          <w:tab w:val="left" w:pos="920"/>
        </w:tabs>
        <w:rPr>
          <w:rFonts w:ascii="Times New Roman" w:hAnsi="Times New Roman" w:cs="Times New Roman"/>
          <w:b/>
          <w:bCs/>
          <w:caps/>
          <w:color w:val="auto"/>
          <w:szCs w:val="22"/>
        </w:rPr>
      </w:pPr>
      <w:r w:rsidRPr="00F143C5">
        <w:rPr>
          <w:rFonts w:ascii="Times New Roman" w:hAnsi="Times New Roman" w:cs="Times New Roman"/>
          <w:b/>
          <w:bCs/>
          <w:caps/>
          <w:color w:val="auto"/>
          <w:szCs w:val="22"/>
        </w:rPr>
        <w:t>Purpose</w:t>
      </w:r>
    </w:p>
    <w:p w14:paraId="00DF4614" w14:textId="77777777" w:rsidR="0004356A" w:rsidRDefault="002556CB" w:rsidP="0004356A">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The purpose of this Hazard Communication Policy is to ensure that all employees, faculty, staff, and relevant students at [Community College Name] are informed about the chemical hazards present in their work or learning environments. This policy complies with the Occupational Safety and Health Administration’s (OSHA) Hazard Communication Standard (29 CFR 1910.1200), often referred to as the “Right to Know” standar</w:t>
      </w:r>
      <w:r w:rsidR="0004356A">
        <w:rPr>
          <w:rFonts w:ascii="Times New Roman" w:eastAsia="Times New Roman" w:hAnsi="Times New Roman" w:cs="Times New Roman"/>
          <w:sz w:val="24"/>
          <w:szCs w:val="24"/>
        </w:rPr>
        <w:t>d.</w:t>
      </w:r>
    </w:p>
    <w:p w14:paraId="0E673FDE" w14:textId="7A4D41B9" w:rsidR="002556CB" w:rsidRPr="002556CB" w:rsidRDefault="00C359C6" w:rsidP="0004356A">
      <w:pPr>
        <w:widowControl/>
        <w:spacing w:before="100" w:beforeAutospacing="1" w:after="100" w:afterAutospacing="1"/>
        <w:rPr>
          <w:rFonts w:ascii="Times New Roman" w:eastAsia="Times New Roman" w:hAnsi="Times New Roman" w:cs="Times New Roman"/>
          <w:sz w:val="24"/>
          <w:szCs w:val="24"/>
        </w:rPr>
      </w:pPr>
      <w:r w:rsidRPr="00C359C6">
        <w:rPr>
          <w:rFonts w:ascii="Times New Roman" w:eastAsia="Times New Roman" w:hAnsi="Times New Roman" w:cs="Times New Roman"/>
          <w:b/>
          <w:bCs/>
          <w:sz w:val="28"/>
          <w:szCs w:val="28"/>
        </w:rPr>
        <w:t>S</w:t>
      </w:r>
      <w:r>
        <w:rPr>
          <w:rFonts w:ascii="Times New Roman" w:eastAsia="Times New Roman" w:hAnsi="Times New Roman" w:cs="Times New Roman"/>
          <w:b/>
          <w:bCs/>
          <w:sz w:val="28"/>
          <w:szCs w:val="28"/>
        </w:rPr>
        <w:t>COPE</w:t>
      </w:r>
    </w:p>
    <w:p w14:paraId="2A09D38F" w14:textId="77777777" w:rsidR="002556CB" w:rsidRPr="002556CB" w:rsidRDefault="002556CB" w:rsidP="002556CB">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This policy applies to all departments that use, store, or handle hazardous chemicals, including but not limited to:</w:t>
      </w:r>
    </w:p>
    <w:p w14:paraId="5605D95C" w14:textId="77777777" w:rsidR="002556CB" w:rsidRPr="002556CB" w:rsidRDefault="002556CB" w:rsidP="002556CB">
      <w:pPr>
        <w:widowControl/>
        <w:numPr>
          <w:ilvl w:val="0"/>
          <w:numId w:val="22"/>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Science laboratories (e.g., Chemistry, Biology)</w:t>
      </w:r>
    </w:p>
    <w:p w14:paraId="3970720B" w14:textId="77777777" w:rsidR="002556CB" w:rsidRPr="002556CB" w:rsidRDefault="002556CB" w:rsidP="002556CB">
      <w:pPr>
        <w:widowControl/>
        <w:numPr>
          <w:ilvl w:val="0"/>
          <w:numId w:val="22"/>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Maintenance and custodial services</w:t>
      </w:r>
    </w:p>
    <w:p w14:paraId="29D3DEBF" w14:textId="77777777" w:rsidR="002556CB" w:rsidRPr="002556CB" w:rsidRDefault="002556CB" w:rsidP="002556CB">
      <w:pPr>
        <w:widowControl/>
        <w:numPr>
          <w:ilvl w:val="0"/>
          <w:numId w:val="22"/>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Art and theater departments</w:t>
      </w:r>
    </w:p>
    <w:p w14:paraId="40151B8E" w14:textId="77777777" w:rsidR="002556CB" w:rsidRPr="002556CB" w:rsidRDefault="002556CB" w:rsidP="002556CB">
      <w:pPr>
        <w:widowControl/>
        <w:numPr>
          <w:ilvl w:val="0"/>
          <w:numId w:val="22"/>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Automotive and technical education programs</w:t>
      </w:r>
    </w:p>
    <w:p w14:paraId="11439EC6" w14:textId="45F2E3DF" w:rsidR="002556CB" w:rsidRPr="002556CB" w:rsidRDefault="00363D6B" w:rsidP="002556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w:t>
      </w:r>
      <w:r w:rsidR="002556CB" w:rsidRPr="002556CB">
        <w:rPr>
          <w:rFonts w:ascii="Times New Roman" w:eastAsia="Times New Roman" w:hAnsi="Times New Roman" w:cs="Times New Roman"/>
          <w:b/>
          <w:bCs/>
          <w:sz w:val="27"/>
          <w:szCs w:val="27"/>
        </w:rPr>
        <w:t>. Responsibilities</w:t>
      </w:r>
    </w:p>
    <w:p w14:paraId="6A2ECDCC" w14:textId="7B6180F8" w:rsidR="002556CB" w:rsidRPr="002556CB" w:rsidRDefault="0004356A" w:rsidP="002556CB">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556CB" w:rsidRPr="002556CB">
        <w:rPr>
          <w:rFonts w:ascii="Times New Roman" w:eastAsia="Times New Roman" w:hAnsi="Times New Roman" w:cs="Times New Roman"/>
          <w:b/>
          <w:bCs/>
          <w:sz w:val="24"/>
          <w:szCs w:val="24"/>
        </w:rPr>
        <w:t>Environmental Health &amp; Safety (EH&amp;S) Coordinator or Designee:</w:t>
      </w:r>
    </w:p>
    <w:p w14:paraId="2099E9F9" w14:textId="77777777" w:rsidR="002556CB" w:rsidRPr="002556CB" w:rsidRDefault="002556CB" w:rsidP="002556CB">
      <w:pPr>
        <w:widowControl/>
        <w:numPr>
          <w:ilvl w:val="0"/>
          <w:numId w:val="23"/>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Develops and implements the hazard communication program.</w:t>
      </w:r>
    </w:p>
    <w:p w14:paraId="4BB1A749" w14:textId="77777777" w:rsidR="002556CB" w:rsidRPr="002556CB" w:rsidRDefault="002556CB" w:rsidP="002556CB">
      <w:pPr>
        <w:widowControl/>
        <w:numPr>
          <w:ilvl w:val="0"/>
          <w:numId w:val="23"/>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Maintains the master inventory of hazardous chemicals.</w:t>
      </w:r>
    </w:p>
    <w:p w14:paraId="796B6D57" w14:textId="77777777" w:rsidR="002556CB" w:rsidRPr="002556CB" w:rsidRDefault="002556CB" w:rsidP="002556CB">
      <w:pPr>
        <w:widowControl/>
        <w:numPr>
          <w:ilvl w:val="0"/>
          <w:numId w:val="23"/>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Ensures Safety Data Sheets (SDSs) are available and current.</w:t>
      </w:r>
    </w:p>
    <w:p w14:paraId="294E89EF" w14:textId="77777777" w:rsidR="002556CB" w:rsidRPr="002556CB" w:rsidRDefault="002556CB" w:rsidP="002556CB">
      <w:pPr>
        <w:widowControl/>
        <w:numPr>
          <w:ilvl w:val="0"/>
          <w:numId w:val="23"/>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Oversees training and compliance efforts.</w:t>
      </w:r>
    </w:p>
    <w:p w14:paraId="450E5BE2" w14:textId="2294DACB" w:rsidR="002556CB" w:rsidRPr="002556CB" w:rsidRDefault="0004356A" w:rsidP="002556CB">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556CB" w:rsidRPr="002556CB">
        <w:rPr>
          <w:rFonts w:ascii="Times New Roman" w:eastAsia="Times New Roman" w:hAnsi="Times New Roman" w:cs="Times New Roman"/>
          <w:b/>
          <w:bCs/>
          <w:sz w:val="24"/>
          <w:szCs w:val="24"/>
        </w:rPr>
        <w:t>Department Heads/Supervisors:</w:t>
      </w:r>
    </w:p>
    <w:p w14:paraId="52E7C092" w14:textId="77777777" w:rsidR="002556CB" w:rsidRPr="002556CB" w:rsidRDefault="002556CB" w:rsidP="002556CB">
      <w:pPr>
        <w:widowControl/>
        <w:numPr>
          <w:ilvl w:val="0"/>
          <w:numId w:val="24"/>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Maintain departmental chemical inventories.</w:t>
      </w:r>
    </w:p>
    <w:p w14:paraId="1FD38838" w14:textId="77777777" w:rsidR="002556CB" w:rsidRPr="002556CB" w:rsidRDefault="002556CB" w:rsidP="002556CB">
      <w:pPr>
        <w:widowControl/>
        <w:numPr>
          <w:ilvl w:val="0"/>
          <w:numId w:val="24"/>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Ensure proper labeling and storage of chemicals.</w:t>
      </w:r>
    </w:p>
    <w:p w14:paraId="111D8465" w14:textId="77777777" w:rsidR="002556CB" w:rsidRPr="002556CB" w:rsidRDefault="002556CB" w:rsidP="002556CB">
      <w:pPr>
        <w:widowControl/>
        <w:numPr>
          <w:ilvl w:val="0"/>
          <w:numId w:val="24"/>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Facilitate employee training within their departments.</w:t>
      </w:r>
    </w:p>
    <w:p w14:paraId="346CC513" w14:textId="4276B068" w:rsidR="002556CB" w:rsidRPr="002556CB" w:rsidRDefault="0004356A" w:rsidP="002556CB">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556CB" w:rsidRPr="002556CB">
        <w:rPr>
          <w:rFonts w:ascii="Times New Roman" w:eastAsia="Times New Roman" w:hAnsi="Times New Roman" w:cs="Times New Roman"/>
          <w:b/>
          <w:bCs/>
          <w:sz w:val="24"/>
          <w:szCs w:val="24"/>
        </w:rPr>
        <w:t>Employees, Faculty, and Students (as applicable):</w:t>
      </w:r>
    </w:p>
    <w:p w14:paraId="4BD12E16" w14:textId="77777777" w:rsidR="002556CB" w:rsidRPr="002556CB" w:rsidRDefault="002556CB" w:rsidP="002556CB">
      <w:pPr>
        <w:widowControl/>
        <w:numPr>
          <w:ilvl w:val="0"/>
          <w:numId w:val="25"/>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Participate in training.</w:t>
      </w:r>
    </w:p>
    <w:p w14:paraId="32E1E712" w14:textId="77777777" w:rsidR="002556CB" w:rsidRPr="002556CB" w:rsidRDefault="002556CB" w:rsidP="002556CB">
      <w:pPr>
        <w:widowControl/>
        <w:numPr>
          <w:ilvl w:val="0"/>
          <w:numId w:val="25"/>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Use chemicals responsibly and according to instructions.</w:t>
      </w:r>
    </w:p>
    <w:p w14:paraId="1F6A78A7" w14:textId="77777777" w:rsidR="002556CB" w:rsidRPr="002556CB" w:rsidRDefault="002556CB" w:rsidP="002556CB">
      <w:pPr>
        <w:widowControl/>
        <w:numPr>
          <w:ilvl w:val="0"/>
          <w:numId w:val="25"/>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Report unsafe conditions or exposure incidents.</w:t>
      </w:r>
    </w:p>
    <w:p w14:paraId="52A373B6" w14:textId="4C4EB161" w:rsidR="002556CB" w:rsidRPr="002556CB" w:rsidRDefault="002556CB" w:rsidP="002556CB">
      <w:pPr>
        <w:widowControl/>
        <w:rPr>
          <w:rFonts w:ascii="Times New Roman" w:eastAsia="Times New Roman" w:hAnsi="Times New Roman" w:cs="Times New Roman"/>
          <w:sz w:val="24"/>
          <w:szCs w:val="24"/>
        </w:rPr>
      </w:pPr>
    </w:p>
    <w:p w14:paraId="639AED2C" w14:textId="19170597" w:rsidR="002556CB" w:rsidRPr="002556CB" w:rsidRDefault="00363D6B" w:rsidP="002556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2</w:t>
      </w:r>
      <w:r w:rsidR="002556CB" w:rsidRPr="002556CB">
        <w:rPr>
          <w:rFonts w:ascii="Times New Roman" w:eastAsia="Times New Roman" w:hAnsi="Times New Roman" w:cs="Times New Roman"/>
          <w:b/>
          <w:bCs/>
          <w:sz w:val="27"/>
          <w:szCs w:val="27"/>
        </w:rPr>
        <w:t>. Hazardous Chemical Inventory</w:t>
      </w:r>
    </w:p>
    <w:p w14:paraId="4989ABF1" w14:textId="77777777" w:rsidR="002556CB" w:rsidRPr="002556CB" w:rsidRDefault="002556CB" w:rsidP="002556CB">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Each department must maintain a current list of all hazardous chemicals used or stored. This list must include:</w:t>
      </w:r>
    </w:p>
    <w:p w14:paraId="4196192A" w14:textId="77777777" w:rsidR="002556CB" w:rsidRPr="002556CB" w:rsidRDefault="002556CB" w:rsidP="002556CB">
      <w:pPr>
        <w:widowControl/>
        <w:numPr>
          <w:ilvl w:val="0"/>
          <w:numId w:val="26"/>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Chemical name (as it appears on the label/SDS)</w:t>
      </w:r>
    </w:p>
    <w:p w14:paraId="36502737" w14:textId="77777777" w:rsidR="002556CB" w:rsidRPr="002556CB" w:rsidRDefault="002556CB" w:rsidP="002556CB">
      <w:pPr>
        <w:widowControl/>
        <w:numPr>
          <w:ilvl w:val="0"/>
          <w:numId w:val="26"/>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Common/trade name</w:t>
      </w:r>
    </w:p>
    <w:p w14:paraId="3BFD4358" w14:textId="77777777" w:rsidR="002556CB" w:rsidRPr="002556CB" w:rsidRDefault="002556CB" w:rsidP="002556CB">
      <w:pPr>
        <w:widowControl/>
        <w:numPr>
          <w:ilvl w:val="0"/>
          <w:numId w:val="26"/>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Manufacturer</w:t>
      </w:r>
    </w:p>
    <w:p w14:paraId="7E0D630D" w14:textId="77777777" w:rsidR="002556CB" w:rsidRPr="002556CB" w:rsidRDefault="002556CB" w:rsidP="002556CB">
      <w:pPr>
        <w:widowControl/>
        <w:numPr>
          <w:ilvl w:val="0"/>
          <w:numId w:val="26"/>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Quantity and location</w:t>
      </w:r>
    </w:p>
    <w:p w14:paraId="607FCB1F" w14:textId="35A9C09A" w:rsidR="002556CB" w:rsidRPr="002556CB" w:rsidRDefault="002556CB" w:rsidP="00371F2C">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A master inventory will be maintained by the EH&amp;S Coordinator.</w:t>
      </w:r>
    </w:p>
    <w:p w14:paraId="21A03DBA" w14:textId="03CC3EB0" w:rsidR="002556CB" w:rsidRPr="002556CB" w:rsidRDefault="00E70C49" w:rsidP="002556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w:t>
      </w:r>
      <w:r w:rsidR="002556CB" w:rsidRPr="002556CB">
        <w:rPr>
          <w:rFonts w:ascii="Times New Roman" w:eastAsia="Times New Roman" w:hAnsi="Times New Roman" w:cs="Times New Roman"/>
          <w:b/>
          <w:bCs/>
          <w:sz w:val="27"/>
          <w:szCs w:val="27"/>
        </w:rPr>
        <w:t>. Safety Data Sheets (SDSs)</w:t>
      </w:r>
    </w:p>
    <w:p w14:paraId="1B6CDDC4" w14:textId="77777777" w:rsidR="002556CB" w:rsidRPr="002556CB" w:rsidRDefault="002556CB" w:rsidP="002556CB">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SDSs for each hazardous chemical must be readily accessible to employees and students during their work shifts. SDSs may be stored electronically or in a physical binder in the work area. Departments must ensure:</w:t>
      </w:r>
    </w:p>
    <w:p w14:paraId="3A846FD6" w14:textId="77777777" w:rsidR="002556CB" w:rsidRPr="002556CB" w:rsidRDefault="002556CB" w:rsidP="002556CB">
      <w:pPr>
        <w:widowControl/>
        <w:numPr>
          <w:ilvl w:val="0"/>
          <w:numId w:val="27"/>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All SDSs are up to date.</w:t>
      </w:r>
    </w:p>
    <w:p w14:paraId="05C33119" w14:textId="77777777" w:rsidR="002556CB" w:rsidRPr="002556CB" w:rsidRDefault="002556CB" w:rsidP="002556CB">
      <w:pPr>
        <w:widowControl/>
        <w:numPr>
          <w:ilvl w:val="0"/>
          <w:numId w:val="27"/>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New chemicals are accompanied by an SDS.</w:t>
      </w:r>
    </w:p>
    <w:p w14:paraId="2C3F4315" w14:textId="77777777" w:rsidR="002556CB" w:rsidRPr="002556CB" w:rsidRDefault="002556CB" w:rsidP="002556CB">
      <w:pPr>
        <w:widowControl/>
        <w:numPr>
          <w:ilvl w:val="0"/>
          <w:numId w:val="27"/>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Outdated or missing SDSs are reported to EH&amp;S.</w:t>
      </w:r>
    </w:p>
    <w:p w14:paraId="3B087803" w14:textId="5E5A5069" w:rsidR="002556CB" w:rsidRPr="002556CB" w:rsidRDefault="00E70C49" w:rsidP="002556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4</w:t>
      </w:r>
      <w:r w:rsidR="002556CB" w:rsidRPr="002556CB">
        <w:rPr>
          <w:rFonts w:ascii="Times New Roman" w:eastAsia="Times New Roman" w:hAnsi="Times New Roman" w:cs="Times New Roman"/>
          <w:b/>
          <w:bCs/>
          <w:sz w:val="27"/>
          <w:szCs w:val="27"/>
        </w:rPr>
        <w:t>. Labels and Warnings</w:t>
      </w:r>
    </w:p>
    <w:p w14:paraId="4EF0EAEC" w14:textId="77777777" w:rsidR="002556CB" w:rsidRPr="002556CB" w:rsidRDefault="002556CB" w:rsidP="002556CB">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All containers of hazardous chemicals must be labeled with:</w:t>
      </w:r>
    </w:p>
    <w:p w14:paraId="0B7145CA" w14:textId="77777777" w:rsidR="002556CB" w:rsidRPr="002556CB" w:rsidRDefault="002556CB" w:rsidP="002556CB">
      <w:pPr>
        <w:widowControl/>
        <w:numPr>
          <w:ilvl w:val="0"/>
          <w:numId w:val="28"/>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The product identifier (name)</w:t>
      </w:r>
    </w:p>
    <w:p w14:paraId="138F18FF" w14:textId="77777777" w:rsidR="002556CB" w:rsidRPr="002556CB" w:rsidRDefault="002556CB" w:rsidP="002556CB">
      <w:pPr>
        <w:widowControl/>
        <w:numPr>
          <w:ilvl w:val="0"/>
          <w:numId w:val="28"/>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A signal word (e.g., Danger, Warning)</w:t>
      </w:r>
    </w:p>
    <w:p w14:paraId="73BEB478" w14:textId="77777777" w:rsidR="002556CB" w:rsidRPr="002556CB" w:rsidRDefault="002556CB" w:rsidP="002556CB">
      <w:pPr>
        <w:widowControl/>
        <w:numPr>
          <w:ilvl w:val="0"/>
          <w:numId w:val="28"/>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Hazard statement(s)</w:t>
      </w:r>
    </w:p>
    <w:p w14:paraId="761E4485" w14:textId="77777777" w:rsidR="002556CB" w:rsidRPr="002556CB" w:rsidRDefault="002556CB" w:rsidP="002556CB">
      <w:pPr>
        <w:widowControl/>
        <w:numPr>
          <w:ilvl w:val="0"/>
          <w:numId w:val="28"/>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Pictogram(s)</w:t>
      </w:r>
    </w:p>
    <w:p w14:paraId="023795EF" w14:textId="77777777" w:rsidR="002556CB" w:rsidRPr="002556CB" w:rsidRDefault="002556CB" w:rsidP="002556CB">
      <w:pPr>
        <w:widowControl/>
        <w:numPr>
          <w:ilvl w:val="0"/>
          <w:numId w:val="28"/>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Precautionary statement(s)</w:t>
      </w:r>
    </w:p>
    <w:p w14:paraId="297FAFCB" w14:textId="77777777" w:rsidR="002556CB" w:rsidRPr="002556CB" w:rsidRDefault="002556CB" w:rsidP="002556CB">
      <w:pPr>
        <w:widowControl/>
        <w:numPr>
          <w:ilvl w:val="0"/>
          <w:numId w:val="28"/>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Name and address of the manufacturer</w:t>
      </w:r>
    </w:p>
    <w:p w14:paraId="2287BA8B" w14:textId="77777777" w:rsidR="002556CB" w:rsidRPr="002556CB" w:rsidRDefault="002556CB" w:rsidP="002556CB">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Secondary containers (those filled from the original container) must also be labeled unless used immediately and under the direct control of the user.</w:t>
      </w:r>
    </w:p>
    <w:p w14:paraId="0A74F2CB" w14:textId="0AF25C89" w:rsidR="002556CB" w:rsidRPr="002556CB" w:rsidRDefault="00E70C49" w:rsidP="002556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5</w:t>
      </w:r>
      <w:r w:rsidR="002556CB" w:rsidRPr="002556CB">
        <w:rPr>
          <w:rFonts w:ascii="Times New Roman" w:eastAsia="Times New Roman" w:hAnsi="Times New Roman" w:cs="Times New Roman"/>
          <w:b/>
          <w:bCs/>
          <w:sz w:val="27"/>
          <w:szCs w:val="27"/>
        </w:rPr>
        <w:t>. Training and Information</w:t>
      </w:r>
    </w:p>
    <w:p w14:paraId="439301A7" w14:textId="77777777" w:rsidR="002556CB" w:rsidRPr="002556CB" w:rsidRDefault="002556CB" w:rsidP="002556CB">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All affected employees and relevant students will receive training:</w:t>
      </w:r>
    </w:p>
    <w:p w14:paraId="79B34E70" w14:textId="77777777" w:rsidR="002556CB" w:rsidRPr="002556CB" w:rsidRDefault="002556CB" w:rsidP="002556CB">
      <w:pPr>
        <w:widowControl/>
        <w:numPr>
          <w:ilvl w:val="0"/>
          <w:numId w:val="29"/>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At the time of initial assignment</w:t>
      </w:r>
    </w:p>
    <w:p w14:paraId="6ED518AB" w14:textId="77777777" w:rsidR="002556CB" w:rsidRPr="002556CB" w:rsidRDefault="002556CB" w:rsidP="002556CB">
      <w:pPr>
        <w:widowControl/>
        <w:numPr>
          <w:ilvl w:val="0"/>
          <w:numId w:val="29"/>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Whenever a new chemical hazard is introduced</w:t>
      </w:r>
    </w:p>
    <w:p w14:paraId="00204D3D" w14:textId="77777777" w:rsidR="002556CB" w:rsidRPr="002556CB" w:rsidRDefault="002556CB" w:rsidP="002556CB">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Training will include:</w:t>
      </w:r>
    </w:p>
    <w:p w14:paraId="723FCD09" w14:textId="77777777" w:rsidR="002556CB" w:rsidRPr="002556CB" w:rsidRDefault="002556CB" w:rsidP="002556CB">
      <w:pPr>
        <w:widowControl/>
        <w:numPr>
          <w:ilvl w:val="0"/>
          <w:numId w:val="30"/>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lastRenderedPageBreak/>
        <w:t>Overview of the Hazard Communication Standard</w:t>
      </w:r>
    </w:p>
    <w:p w14:paraId="14A9D519" w14:textId="77777777" w:rsidR="002556CB" w:rsidRPr="002556CB" w:rsidRDefault="002556CB" w:rsidP="002556CB">
      <w:pPr>
        <w:widowControl/>
        <w:numPr>
          <w:ilvl w:val="0"/>
          <w:numId w:val="30"/>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Understanding labels and SDSs</w:t>
      </w:r>
    </w:p>
    <w:p w14:paraId="5260E77D" w14:textId="77777777" w:rsidR="002556CB" w:rsidRPr="002556CB" w:rsidRDefault="002556CB" w:rsidP="002556CB">
      <w:pPr>
        <w:widowControl/>
        <w:numPr>
          <w:ilvl w:val="0"/>
          <w:numId w:val="30"/>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Safe handling, storage, and disposal of chemicals</w:t>
      </w:r>
    </w:p>
    <w:p w14:paraId="6A9D8438" w14:textId="77777777" w:rsidR="002556CB" w:rsidRPr="002556CB" w:rsidRDefault="002556CB" w:rsidP="002556CB">
      <w:pPr>
        <w:widowControl/>
        <w:numPr>
          <w:ilvl w:val="0"/>
          <w:numId w:val="30"/>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Procedures for spills, leaks, and exposure</w:t>
      </w:r>
    </w:p>
    <w:p w14:paraId="37E64212" w14:textId="77777777" w:rsidR="002556CB" w:rsidRPr="002556CB" w:rsidRDefault="002556CB" w:rsidP="002556CB">
      <w:pPr>
        <w:widowControl/>
        <w:numPr>
          <w:ilvl w:val="0"/>
          <w:numId w:val="30"/>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Emergency response contacts and protocols</w:t>
      </w:r>
    </w:p>
    <w:p w14:paraId="17816B55" w14:textId="77777777" w:rsidR="002556CB" w:rsidRPr="002556CB" w:rsidRDefault="002556CB" w:rsidP="002556CB">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Training records will be maintained for a minimum of three years.</w:t>
      </w:r>
    </w:p>
    <w:p w14:paraId="10D05982" w14:textId="10DE7984" w:rsidR="002556CB" w:rsidRPr="002556CB" w:rsidRDefault="00E70C49" w:rsidP="002556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6</w:t>
      </w:r>
      <w:r w:rsidR="002556CB" w:rsidRPr="002556CB">
        <w:rPr>
          <w:rFonts w:ascii="Times New Roman" w:eastAsia="Times New Roman" w:hAnsi="Times New Roman" w:cs="Times New Roman"/>
          <w:b/>
          <w:bCs/>
          <w:sz w:val="27"/>
          <w:szCs w:val="27"/>
        </w:rPr>
        <w:t>. Non-Routine Tasks and Unlabeled Pipes</w:t>
      </w:r>
    </w:p>
    <w:p w14:paraId="24068A4C" w14:textId="77777777" w:rsidR="002556CB" w:rsidRPr="002556CB" w:rsidRDefault="002556CB" w:rsidP="002556CB">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Before performing non-routine tasks involving hazardous chemicals or working near unlabeled pipes, employees must receive information about:</w:t>
      </w:r>
    </w:p>
    <w:p w14:paraId="29F456AF" w14:textId="77777777" w:rsidR="002556CB" w:rsidRPr="002556CB" w:rsidRDefault="002556CB" w:rsidP="002556CB">
      <w:pPr>
        <w:widowControl/>
        <w:numPr>
          <w:ilvl w:val="0"/>
          <w:numId w:val="31"/>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The nature of the hazard</w:t>
      </w:r>
    </w:p>
    <w:p w14:paraId="1DAE3F95" w14:textId="77777777" w:rsidR="002556CB" w:rsidRPr="002556CB" w:rsidRDefault="002556CB" w:rsidP="002556CB">
      <w:pPr>
        <w:widowControl/>
        <w:numPr>
          <w:ilvl w:val="0"/>
          <w:numId w:val="31"/>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Proper protective measures</w:t>
      </w:r>
    </w:p>
    <w:p w14:paraId="40C9FFF6" w14:textId="77777777" w:rsidR="002556CB" w:rsidRPr="002556CB" w:rsidRDefault="002556CB" w:rsidP="002556CB">
      <w:pPr>
        <w:widowControl/>
        <w:numPr>
          <w:ilvl w:val="0"/>
          <w:numId w:val="31"/>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Emergency procedures</w:t>
      </w:r>
    </w:p>
    <w:p w14:paraId="1B9B126A" w14:textId="0F1F4743" w:rsidR="002556CB" w:rsidRPr="002556CB" w:rsidRDefault="00E70C49" w:rsidP="002556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7</w:t>
      </w:r>
      <w:r w:rsidR="002556CB" w:rsidRPr="002556CB">
        <w:rPr>
          <w:rFonts w:ascii="Times New Roman" w:eastAsia="Times New Roman" w:hAnsi="Times New Roman" w:cs="Times New Roman"/>
          <w:b/>
          <w:bCs/>
          <w:sz w:val="27"/>
          <w:szCs w:val="27"/>
        </w:rPr>
        <w:t>. Contractors and Visitors</w:t>
      </w:r>
    </w:p>
    <w:p w14:paraId="271E326B" w14:textId="77777777" w:rsidR="002556CB" w:rsidRPr="002556CB" w:rsidRDefault="002556CB" w:rsidP="002556CB">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Contractors who may be exposed to hazardous chemicals must be informed of:</w:t>
      </w:r>
    </w:p>
    <w:p w14:paraId="4C80F867" w14:textId="77777777" w:rsidR="002556CB" w:rsidRPr="002556CB" w:rsidRDefault="002556CB" w:rsidP="002556CB">
      <w:pPr>
        <w:widowControl/>
        <w:numPr>
          <w:ilvl w:val="0"/>
          <w:numId w:val="32"/>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 xml:space="preserve">The chemical hazards they may </w:t>
      </w:r>
      <w:proofErr w:type="gramStart"/>
      <w:r w:rsidRPr="002556CB">
        <w:rPr>
          <w:rFonts w:ascii="Times New Roman" w:eastAsia="Times New Roman" w:hAnsi="Times New Roman" w:cs="Times New Roman"/>
          <w:sz w:val="24"/>
          <w:szCs w:val="24"/>
        </w:rPr>
        <w:t>encounter</w:t>
      </w:r>
      <w:proofErr w:type="gramEnd"/>
    </w:p>
    <w:p w14:paraId="0AC676D7" w14:textId="77777777" w:rsidR="002556CB" w:rsidRPr="002556CB" w:rsidRDefault="002556CB" w:rsidP="002556CB">
      <w:pPr>
        <w:widowControl/>
        <w:numPr>
          <w:ilvl w:val="0"/>
          <w:numId w:val="32"/>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The location of SDSs</w:t>
      </w:r>
    </w:p>
    <w:p w14:paraId="7AC9CD66" w14:textId="77777777" w:rsidR="002556CB" w:rsidRPr="002556CB" w:rsidRDefault="002556CB" w:rsidP="002556CB">
      <w:pPr>
        <w:widowControl/>
        <w:numPr>
          <w:ilvl w:val="0"/>
          <w:numId w:val="32"/>
        </w:numPr>
        <w:spacing w:before="100" w:beforeAutospacing="1" w:after="100" w:afterAutospacing="1" w:line="259" w:lineRule="auto"/>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Applicable protective measures</w:t>
      </w:r>
    </w:p>
    <w:p w14:paraId="2AD9C435" w14:textId="77777777" w:rsidR="002556CB" w:rsidRPr="002556CB" w:rsidRDefault="002556CB" w:rsidP="002556CB">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Conversely, contractors must inform the college of hazardous chemicals they bring onto campus.</w:t>
      </w:r>
    </w:p>
    <w:p w14:paraId="2BA06DB9" w14:textId="588B9CCC" w:rsidR="002556CB" w:rsidRPr="002556CB" w:rsidRDefault="00E70C49" w:rsidP="002556C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8</w:t>
      </w:r>
      <w:r w:rsidR="002556CB" w:rsidRPr="002556CB">
        <w:rPr>
          <w:rFonts w:ascii="Times New Roman" w:eastAsia="Times New Roman" w:hAnsi="Times New Roman" w:cs="Times New Roman"/>
          <w:b/>
          <w:bCs/>
          <w:sz w:val="27"/>
          <w:szCs w:val="27"/>
        </w:rPr>
        <w:t>. Program Review</w:t>
      </w:r>
    </w:p>
    <w:p w14:paraId="449E260D" w14:textId="67B9A8BF" w:rsidR="002556CB" w:rsidRPr="002556CB" w:rsidRDefault="002556CB" w:rsidP="002556CB">
      <w:pPr>
        <w:widowControl/>
        <w:spacing w:before="100" w:beforeAutospacing="1" w:after="100" w:afterAutospacing="1"/>
        <w:rPr>
          <w:rFonts w:ascii="Times New Roman" w:eastAsia="Times New Roman" w:hAnsi="Times New Roman" w:cs="Times New Roman"/>
          <w:sz w:val="24"/>
          <w:szCs w:val="24"/>
        </w:rPr>
      </w:pPr>
      <w:r w:rsidRPr="002556CB">
        <w:rPr>
          <w:rFonts w:ascii="Times New Roman" w:eastAsia="Times New Roman" w:hAnsi="Times New Roman" w:cs="Times New Roman"/>
          <w:sz w:val="24"/>
          <w:szCs w:val="24"/>
        </w:rPr>
        <w:t xml:space="preserve">This policy and the overall Hazard Communication Program will be reviewed annually and updated as necessary by the </w:t>
      </w:r>
      <w:r w:rsidR="00EA34A6">
        <w:rPr>
          <w:rFonts w:ascii="Times New Roman" w:eastAsia="Times New Roman" w:hAnsi="Times New Roman" w:cs="Times New Roman"/>
          <w:sz w:val="24"/>
          <w:szCs w:val="24"/>
        </w:rPr>
        <w:t>Safety Manager</w:t>
      </w:r>
      <w:r w:rsidRPr="002556CB">
        <w:rPr>
          <w:rFonts w:ascii="Times New Roman" w:eastAsia="Times New Roman" w:hAnsi="Times New Roman" w:cs="Times New Roman"/>
          <w:sz w:val="24"/>
          <w:szCs w:val="24"/>
        </w:rPr>
        <w:t>.</w:t>
      </w:r>
    </w:p>
    <w:p w14:paraId="6BC28671" w14:textId="5B5164C4" w:rsidR="00582EB9" w:rsidRPr="00AE6434" w:rsidRDefault="00582EB9" w:rsidP="00582EB9">
      <w:pPr>
        <w:widowControl/>
        <w:spacing w:before="100" w:beforeAutospacing="1" w:after="100" w:afterAutospacing="1"/>
        <w:rPr>
          <w:rFonts w:ascii="Times New Roman" w:eastAsia="Times New Roman" w:hAnsi="Times New Roman" w:cs="Times New Roman"/>
          <w:sz w:val="24"/>
          <w:szCs w:val="24"/>
        </w:rPr>
      </w:pPr>
    </w:p>
    <w:p w14:paraId="28941844" w14:textId="77777777" w:rsidR="005756F7" w:rsidRPr="00AE6434" w:rsidRDefault="005756F7" w:rsidP="005756F7">
      <w:pPr>
        <w:widowControl/>
        <w:spacing w:before="100" w:beforeAutospacing="1" w:after="100" w:afterAutospacing="1"/>
        <w:rPr>
          <w:rFonts w:ascii="Times New Roman" w:eastAsia="Times New Roman" w:hAnsi="Times New Roman" w:cs="Times New Roman"/>
          <w:sz w:val="24"/>
          <w:szCs w:val="24"/>
        </w:rPr>
      </w:pPr>
    </w:p>
    <w:p w14:paraId="394EC72C" w14:textId="2FA4606F" w:rsidR="00F56B13" w:rsidRPr="0054747A" w:rsidRDefault="00F56B13" w:rsidP="0054747A">
      <w:pPr>
        <w:pStyle w:val="BodyText"/>
        <w:ind w:left="0"/>
        <w:rPr>
          <w:rFonts w:ascii="Times New Roman" w:hAnsi="Times New Roman" w:cs="Times New Roman"/>
          <w:b/>
          <w:bCs/>
          <w:sz w:val="24"/>
          <w:szCs w:val="24"/>
        </w:rPr>
      </w:pPr>
    </w:p>
    <w:sectPr w:rsidR="00F56B13" w:rsidRPr="0054747A" w:rsidSect="005F47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18CF2" w14:textId="77777777" w:rsidR="005F47C3" w:rsidRDefault="005F47C3">
      <w:r>
        <w:separator/>
      </w:r>
    </w:p>
  </w:endnote>
  <w:endnote w:type="continuationSeparator" w:id="0">
    <w:p w14:paraId="3457B063" w14:textId="77777777" w:rsidR="005F47C3" w:rsidRDefault="005F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B2A7" w14:textId="77777777" w:rsidR="00E804D8" w:rsidRDefault="00E8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456533490"/>
      <w:docPartObj>
        <w:docPartGallery w:val="Page Numbers (Bottom of Page)"/>
        <w:docPartUnique/>
      </w:docPartObj>
    </w:sdtPr>
    <w:sdtEndPr>
      <w:rPr>
        <w:noProof/>
      </w:rPr>
    </w:sdtEndPr>
    <w:sdtContent>
      <w:p w14:paraId="171CD44B" w14:textId="77777777" w:rsidR="00E804D8" w:rsidRPr="00A41DE0" w:rsidRDefault="00E804D8">
        <w:pPr>
          <w:pStyle w:val="Footer"/>
          <w:jc w:val="center"/>
          <w:rPr>
            <w:rFonts w:ascii="Times New Roman" w:hAnsi="Times New Roman" w:cs="Times New Roman"/>
          </w:rPr>
        </w:pPr>
        <w:r w:rsidRPr="00A41DE0">
          <w:rPr>
            <w:rFonts w:ascii="Times New Roman" w:hAnsi="Times New Roman" w:cs="Times New Roman"/>
          </w:rPr>
          <w:fldChar w:fldCharType="begin"/>
        </w:r>
        <w:r w:rsidRPr="00A41DE0">
          <w:rPr>
            <w:rFonts w:ascii="Times New Roman" w:hAnsi="Times New Roman" w:cs="Times New Roman"/>
          </w:rPr>
          <w:instrText xml:space="preserve"> PAGE   \* MERGEFORMAT </w:instrText>
        </w:r>
        <w:r w:rsidRPr="00A41DE0">
          <w:rPr>
            <w:rFonts w:ascii="Times New Roman" w:hAnsi="Times New Roman" w:cs="Times New Roman"/>
          </w:rPr>
          <w:fldChar w:fldCharType="separate"/>
        </w:r>
        <w:r w:rsidRPr="00A41DE0">
          <w:rPr>
            <w:rFonts w:ascii="Times New Roman" w:hAnsi="Times New Roman" w:cs="Times New Roman"/>
            <w:noProof/>
          </w:rPr>
          <w:t>2</w:t>
        </w:r>
        <w:r w:rsidRPr="00A41DE0">
          <w:rPr>
            <w:rFonts w:ascii="Times New Roman" w:hAnsi="Times New Roman" w:cs="Times New Roman"/>
            <w:noProof/>
          </w:rPr>
          <w:fldChar w:fldCharType="end"/>
        </w:r>
        <w:r>
          <w:rPr>
            <w:rFonts w:ascii="Times New Roman" w:hAnsi="Times New Roman" w:cs="Times New Roman"/>
            <w:noProof/>
          </w:rPr>
          <w:t xml:space="preserve"> of </w:t>
        </w:r>
        <w:r>
          <w:rPr>
            <w:rFonts w:ascii="Times New Roman" w:hAnsi="Times New Roman" w:cs="Times New Roman"/>
            <w:noProof/>
          </w:rPr>
          <w:fldChar w:fldCharType="begin"/>
        </w:r>
        <w:r>
          <w:rPr>
            <w:rFonts w:ascii="Times New Roman" w:hAnsi="Times New Roman" w:cs="Times New Roman"/>
            <w:noProof/>
          </w:rPr>
          <w:instrText xml:space="preserve"> NUMPAGES  \* Arabic  \* MERGEFORMAT </w:instrText>
        </w:r>
        <w:r>
          <w:rPr>
            <w:rFonts w:ascii="Times New Roman" w:hAnsi="Times New Roman" w:cs="Times New Roman"/>
            <w:noProof/>
          </w:rPr>
          <w:fldChar w:fldCharType="separate"/>
        </w:r>
        <w:r>
          <w:rPr>
            <w:rFonts w:ascii="Times New Roman" w:hAnsi="Times New Roman" w:cs="Times New Roman"/>
            <w:noProof/>
          </w:rPr>
          <w:t>7</w:t>
        </w:r>
        <w:r>
          <w:rPr>
            <w:rFonts w:ascii="Times New Roman" w:hAnsi="Times New Roman" w:cs="Times New Roman"/>
            <w:noProof/>
          </w:rPr>
          <w:fldChar w:fldCharType="end"/>
        </w:r>
      </w:p>
    </w:sdtContent>
  </w:sdt>
  <w:p w14:paraId="48090834" w14:textId="77777777" w:rsidR="00E804D8" w:rsidRPr="00A41DE0" w:rsidRDefault="00E804D8">
    <w:pPr>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44AD" w14:textId="77777777" w:rsidR="00E804D8" w:rsidRDefault="00E8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9E067" w14:textId="77777777" w:rsidR="005F47C3" w:rsidRDefault="005F47C3">
      <w:r>
        <w:separator/>
      </w:r>
    </w:p>
  </w:footnote>
  <w:footnote w:type="continuationSeparator" w:id="0">
    <w:p w14:paraId="67024E7D" w14:textId="77777777" w:rsidR="005F47C3" w:rsidRDefault="005F4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E257" w14:textId="4FC5DF61" w:rsidR="00E804D8" w:rsidRDefault="00E8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3D26" w14:textId="751767B9" w:rsidR="00E804D8" w:rsidRDefault="00E804D8">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D2B4" w14:textId="499AB95C" w:rsidR="00E804D8" w:rsidRDefault="00E8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60B4"/>
    <w:multiLevelType w:val="multilevel"/>
    <w:tmpl w:val="69F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26FE7"/>
    <w:multiLevelType w:val="multilevel"/>
    <w:tmpl w:val="A0B8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61633"/>
    <w:multiLevelType w:val="hybridMultilevel"/>
    <w:tmpl w:val="A2A6443E"/>
    <w:lvl w:ilvl="0" w:tplc="69A66C72">
      <w:start w:val="1"/>
      <w:numFmt w:val="decimal"/>
      <w:lvlText w:val="%1."/>
      <w:lvlJc w:val="left"/>
      <w:pPr>
        <w:ind w:left="822" w:hanging="360"/>
        <w:jc w:val="left"/>
      </w:pPr>
      <w:rPr>
        <w:rFonts w:ascii="Times New Roman" w:eastAsia="Times New Roman" w:hAnsi="Times New Roman" w:hint="default"/>
        <w:spacing w:val="7"/>
        <w:w w:val="102"/>
        <w:sz w:val="24"/>
        <w:szCs w:val="19"/>
      </w:rPr>
    </w:lvl>
    <w:lvl w:ilvl="1" w:tplc="00226C70">
      <w:start w:val="1"/>
      <w:numFmt w:val="bullet"/>
      <w:lvlText w:val="•"/>
      <w:lvlJc w:val="left"/>
      <w:pPr>
        <w:ind w:left="1769" w:hanging="360"/>
      </w:pPr>
      <w:rPr>
        <w:rFonts w:hint="default"/>
      </w:rPr>
    </w:lvl>
    <w:lvl w:ilvl="2" w:tplc="785E4C64">
      <w:start w:val="1"/>
      <w:numFmt w:val="bullet"/>
      <w:lvlText w:val="•"/>
      <w:lvlJc w:val="left"/>
      <w:pPr>
        <w:ind w:left="2717" w:hanging="360"/>
      </w:pPr>
      <w:rPr>
        <w:rFonts w:hint="default"/>
      </w:rPr>
    </w:lvl>
    <w:lvl w:ilvl="3" w:tplc="26E8F6C8">
      <w:start w:val="1"/>
      <w:numFmt w:val="bullet"/>
      <w:lvlText w:val="•"/>
      <w:lvlJc w:val="left"/>
      <w:pPr>
        <w:ind w:left="3665" w:hanging="360"/>
      </w:pPr>
      <w:rPr>
        <w:rFonts w:hint="default"/>
      </w:rPr>
    </w:lvl>
    <w:lvl w:ilvl="4" w:tplc="169E3400">
      <w:start w:val="1"/>
      <w:numFmt w:val="bullet"/>
      <w:lvlText w:val="•"/>
      <w:lvlJc w:val="left"/>
      <w:pPr>
        <w:ind w:left="4613" w:hanging="360"/>
      </w:pPr>
      <w:rPr>
        <w:rFonts w:hint="default"/>
      </w:rPr>
    </w:lvl>
    <w:lvl w:ilvl="5" w:tplc="513A9650">
      <w:start w:val="1"/>
      <w:numFmt w:val="bullet"/>
      <w:lvlText w:val="•"/>
      <w:lvlJc w:val="left"/>
      <w:pPr>
        <w:ind w:left="5561" w:hanging="360"/>
      </w:pPr>
      <w:rPr>
        <w:rFonts w:hint="default"/>
      </w:rPr>
    </w:lvl>
    <w:lvl w:ilvl="6" w:tplc="07A0C614">
      <w:start w:val="1"/>
      <w:numFmt w:val="bullet"/>
      <w:lvlText w:val="•"/>
      <w:lvlJc w:val="left"/>
      <w:pPr>
        <w:ind w:left="6508" w:hanging="360"/>
      </w:pPr>
      <w:rPr>
        <w:rFonts w:hint="default"/>
      </w:rPr>
    </w:lvl>
    <w:lvl w:ilvl="7" w:tplc="7BDC13DA">
      <w:start w:val="1"/>
      <w:numFmt w:val="bullet"/>
      <w:lvlText w:val="•"/>
      <w:lvlJc w:val="left"/>
      <w:pPr>
        <w:ind w:left="7456" w:hanging="360"/>
      </w:pPr>
      <w:rPr>
        <w:rFonts w:hint="default"/>
      </w:rPr>
    </w:lvl>
    <w:lvl w:ilvl="8" w:tplc="D4381614">
      <w:start w:val="1"/>
      <w:numFmt w:val="bullet"/>
      <w:lvlText w:val="•"/>
      <w:lvlJc w:val="left"/>
      <w:pPr>
        <w:ind w:left="8404" w:hanging="360"/>
      </w:pPr>
      <w:rPr>
        <w:rFonts w:hint="default"/>
      </w:rPr>
    </w:lvl>
  </w:abstractNum>
  <w:abstractNum w:abstractNumId="3" w15:restartNumberingAfterBreak="0">
    <w:nsid w:val="1CCD097A"/>
    <w:multiLevelType w:val="multilevel"/>
    <w:tmpl w:val="6B200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9760E"/>
    <w:multiLevelType w:val="multilevel"/>
    <w:tmpl w:val="96FA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F2FEC"/>
    <w:multiLevelType w:val="multilevel"/>
    <w:tmpl w:val="42C625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545A9D"/>
    <w:multiLevelType w:val="multilevel"/>
    <w:tmpl w:val="E65C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11484"/>
    <w:multiLevelType w:val="multilevel"/>
    <w:tmpl w:val="A578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72D64"/>
    <w:multiLevelType w:val="multilevel"/>
    <w:tmpl w:val="3E92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76450"/>
    <w:multiLevelType w:val="multilevel"/>
    <w:tmpl w:val="2588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53B8C"/>
    <w:multiLevelType w:val="multilevel"/>
    <w:tmpl w:val="92F64C44"/>
    <w:lvl w:ilvl="0">
      <w:start w:val="3"/>
      <w:numFmt w:val="decimal"/>
      <w:lvlText w:val="%1"/>
      <w:lvlJc w:val="left"/>
      <w:pPr>
        <w:ind w:left="461" w:hanging="360"/>
        <w:jc w:val="left"/>
      </w:pPr>
      <w:rPr>
        <w:rFonts w:hint="default"/>
      </w:rPr>
    </w:lvl>
    <w:lvl w:ilvl="1">
      <w:start w:val="1"/>
      <w:numFmt w:val="decimal"/>
      <w:lvlText w:val="%1.%2"/>
      <w:lvlJc w:val="left"/>
      <w:pPr>
        <w:ind w:left="461" w:hanging="360"/>
        <w:jc w:val="left"/>
      </w:pPr>
      <w:rPr>
        <w:rFonts w:ascii="Times New Roman" w:eastAsia="Times New Roman" w:hAnsi="Times New Roman" w:hint="default"/>
        <w:b/>
        <w:bCs/>
        <w:sz w:val="24"/>
        <w:szCs w:val="24"/>
      </w:rPr>
    </w:lvl>
    <w:lvl w:ilvl="2">
      <w:start w:val="1"/>
      <w:numFmt w:val="decimal"/>
      <w:lvlText w:val="%3."/>
      <w:lvlJc w:val="left"/>
      <w:pPr>
        <w:ind w:left="822" w:hanging="360"/>
        <w:jc w:val="left"/>
      </w:pPr>
      <w:rPr>
        <w:rFonts w:ascii="Times New Roman" w:eastAsia="Times New Roman" w:hAnsi="Times New Roman" w:hint="default"/>
        <w:spacing w:val="7"/>
        <w:w w:val="102"/>
        <w:sz w:val="24"/>
        <w:szCs w:val="24"/>
      </w:rPr>
    </w:lvl>
    <w:lvl w:ilvl="3">
      <w:start w:val="1"/>
      <w:numFmt w:val="bullet"/>
      <w:lvlText w:val="•"/>
      <w:lvlJc w:val="left"/>
      <w:pPr>
        <w:ind w:left="2928" w:hanging="360"/>
      </w:pPr>
      <w:rPr>
        <w:rFonts w:hint="default"/>
      </w:rPr>
    </w:lvl>
    <w:lvl w:ilvl="4">
      <w:start w:val="1"/>
      <w:numFmt w:val="bullet"/>
      <w:lvlText w:val="•"/>
      <w:lvlJc w:val="left"/>
      <w:pPr>
        <w:ind w:left="3981" w:hanging="360"/>
      </w:pPr>
      <w:rPr>
        <w:rFonts w:hint="default"/>
      </w:rPr>
    </w:lvl>
    <w:lvl w:ilvl="5">
      <w:start w:val="1"/>
      <w:numFmt w:val="bullet"/>
      <w:lvlText w:val="•"/>
      <w:lvlJc w:val="left"/>
      <w:pPr>
        <w:ind w:left="5034" w:hanging="360"/>
      </w:pPr>
      <w:rPr>
        <w:rFonts w:hint="default"/>
      </w:rPr>
    </w:lvl>
    <w:lvl w:ilvl="6">
      <w:start w:val="1"/>
      <w:numFmt w:val="bullet"/>
      <w:lvlText w:val="•"/>
      <w:lvlJc w:val="left"/>
      <w:pPr>
        <w:ind w:left="6087" w:hanging="360"/>
      </w:pPr>
      <w:rPr>
        <w:rFonts w:hint="default"/>
      </w:rPr>
    </w:lvl>
    <w:lvl w:ilvl="7">
      <w:start w:val="1"/>
      <w:numFmt w:val="bullet"/>
      <w:lvlText w:val="•"/>
      <w:lvlJc w:val="left"/>
      <w:pPr>
        <w:ind w:left="7140" w:hanging="360"/>
      </w:pPr>
      <w:rPr>
        <w:rFonts w:hint="default"/>
      </w:rPr>
    </w:lvl>
    <w:lvl w:ilvl="8">
      <w:start w:val="1"/>
      <w:numFmt w:val="bullet"/>
      <w:lvlText w:val="•"/>
      <w:lvlJc w:val="left"/>
      <w:pPr>
        <w:ind w:left="8193" w:hanging="360"/>
      </w:pPr>
      <w:rPr>
        <w:rFonts w:hint="default"/>
      </w:rPr>
    </w:lvl>
  </w:abstractNum>
  <w:abstractNum w:abstractNumId="11" w15:restartNumberingAfterBreak="0">
    <w:nsid w:val="3F816734"/>
    <w:multiLevelType w:val="hybridMultilevel"/>
    <w:tmpl w:val="3C7CD5EA"/>
    <w:lvl w:ilvl="0" w:tplc="F7C4AA68">
      <w:start w:val="1"/>
      <w:numFmt w:val="decimal"/>
      <w:lvlText w:val="%1."/>
      <w:lvlJc w:val="left"/>
      <w:pPr>
        <w:ind w:left="822" w:hanging="360"/>
        <w:jc w:val="left"/>
      </w:pPr>
      <w:rPr>
        <w:rFonts w:ascii="Times New Roman" w:eastAsia="Times New Roman" w:hAnsi="Times New Roman" w:hint="default"/>
        <w:spacing w:val="7"/>
        <w:w w:val="102"/>
        <w:sz w:val="24"/>
        <w:szCs w:val="19"/>
      </w:rPr>
    </w:lvl>
    <w:lvl w:ilvl="1" w:tplc="BFB8928C">
      <w:start w:val="1"/>
      <w:numFmt w:val="bullet"/>
      <w:lvlText w:val="•"/>
      <w:lvlJc w:val="left"/>
      <w:pPr>
        <w:ind w:left="1769" w:hanging="360"/>
      </w:pPr>
      <w:rPr>
        <w:rFonts w:hint="default"/>
      </w:rPr>
    </w:lvl>
    <w:lvl w:ilvl="2" w:tplc="6C5EC228">
      <w:start w:val="1"/>
      <w:numFmt w:val="bullet"/>
      <w:lvlText w:val="•"/>
      <w:lvlJc w:val="left"/>
      <w:pPr>
        <w:ind w:left="2717" w:hanging="360"/>
      </w:pPr>
      <w:rPr>
        <w:rFonts w:hint="default"/>
      </w:rPr>
    </w:lvl>
    <w:lvl w:ilvl="3" w:tplc="2100569A">
      <w:start w:val="1"/>
      <w:numFmt w:val="bullet"/>
      <w:lvlText w:val="•"/>
      <w:lvlJc w:val="left"/>
      <w:pPr>
        <w:ind w:left="3665" w:hanging="360"/>
      </w:pPr>
      <w:rPr>
        <w:rFonts w:hint="default"/>
      </w:rPr>
    </w:lvl>
    <w:lvl w:ilvl="4" w:tplc="DBF4A67C">
      <w:start w:val="1"/>
      <w:numFmt w:val="bullet"/>
      <w:lvlText w:val="•"/>
      <w:lvlJc w:val="left"/>
      <w:pPr>
        <w:ind w:left="4613" w:hanging="360"/>
      </w:pPr>
      <w:rPr>
        <w:rFonts w:hint="default"/>
      </w:rPr>
    </w:lvl>
    <w:lvl w:ilvl="5" w:tplc="8AD21502">
      <w:start w:val="1"/>
      <w:numFmt w:val="bullet"/>
      <w:lvlText w:val="•"/>
      <w:lvlJc w:val="left"/>
      <w:pPr>
        <w:ind w:left="5561" w:hanging="360"/>
      </w:pPr>
      <w:rPr>
        <w:rFonts w:hint="default"/>
      </w:rPr>
    </w:lvl>
    <w:lvl w:ilvl="6" w:tplc="3DB6DDE2">
      <w:start w:val="1"/>
      <w:numFmt w:val="bullet"/>
      <w:lvlText w:val="•"/>
      <w:lvlJc w:val="left"/>
      <w:pPr>
        <w:ind w:left="6508" w:hanging="360"/>
      </w:pPr>
      <w:rPr>
        <w:rFonts w:hint="default"/>
      </w:rPr>
    </w:lvl>
    <w:lvl w:ilvl="7" w:tplc="C5F61690">
      <w:start w:val="1"/>
      <w:numFmt w:val="bullet"/>
      <w:lvlText w:val="•"/>
      <w:lvlJc w:val="left"/>
      <w:pPr>
        <w:ind w:left="7456" w:hanging="360"/>
      </w:pPr>
      <w:rPr>
        <w:rFonts w:hint="default"/>
      </w:rPr>
    </w:lvl>
    <w:lvl w:ilvl="8" w:tplc="D5DCF87A">
      <w:start w:val="1"/>
      <w:numFmt w:val="bullet"/>
      <w:lvlText w:val="•"/>
      <w:lvlJc w:val="left"/>
      <w:pPr>
        <w:ind w:left="8404" w:hanging="360"/>
      </w:pPr>
      <w:rPr>
        <w:rFonts w:hint="default"/>
      </w:rPr>
    </w:lvl>
  </w:abstractNum>
  <w:abstractNum w:abstractNumId="12" w15:restartNumberingAfterBreak="0">
    <w:nsid w:val="403C7959"/>
    <w:multiLevelType w:val="multilevel"/>
    <w:tmpl w:val="218E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1181E"/>
    <w:multiLevelType w:val="multilevel"/>
    <w:tmpl w:val="CA06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22395"/>
    <w:multiLevelType w:val="multilevel"/>
    <w:tmpl w:val="7818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36BC8"/>
    <w:multiLevelType w:val="hybridMultilevel"/>
    <w:tmpl w:val="6E763B72"/>
    <w:lvl w:ilvl="0" w:tplc="0409000F">
      <w:start w:val="1"/>
      <w:numFmt w:val="decimal"/>
      <w:lvlText w:val="%1."/>
      <w:lvlJc w:val="left"/>
      <w:pPr>
        <w:ind w:left="822" w:hanging="360"/>
      </w:pPr>
      <w:rPr>
        <w:rFonts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4C3D0EB4"/>
    <w:multiLevelType w:val="multilevel"/>
    <w:tmpl w:val="7940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04F36"/>
    <w:multiLevelType w:val="multilevel"/>
    <w:tmpl w:val="01AE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50F2C"/>
    <w:multiLevelType w:val="multilevel"/>
    <w:tmpl w:val="87D43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794AAD"/>
    <w:multiLevelType w:val="multilevel"/>
    <w:tmpl w:val="17B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81706"/>
    <w:multiLevelType w:val="multilevel"/>
    <w:tmpl w:val="F77E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F02AB"/>
    <w:multiLevelType w:val="multilevel"/>
    <w:tmpl w:val="32E4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782FBE"/>
    <w:multiLevelType w:val="multilevel"/>
    <w:tmpl w:val="87D43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4A6BDB"/>
    <w:multiLevelType w:val="multilevel"/>
    <w:tmpl w:val="F5F8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27ABD"/>
    <w:multiLevelType w:val="multilevel"/>
    <w:tmpl w:val="CC00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B3C24"/>
    <w:multiLevelType w:val="multilevel"/>
    <w:tmpl w:val="ECB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80B4D"/>
    <w:multiLevelType w:val="multilevel"/>
    <w:tmpl w:val="989E9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C36EF"/>
    <w:multiLevelType w:val="multilevel"/>
    <w:tmpl w:val="3670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4B0431"/>
    <w:multiLevelType w:val="multilevel"/>
    <w:tmpl w:val="11FC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6F1536"/>
    <w:multiLevelType w:val="multilevel"/>
    <w:tmpl w:val="D5968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22B96"/>
    <w:multiLevelType w:val="multilevel"/>
    <w:tmpl w:val="9E12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FB315E"/>
    <w:multiLevelType w:val="multilevel"/>
    <w:tmpl w:val="5DE8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775150">
    <w:abstractNumId w:val="11"/>
  </w:num>
  <w:num w:numId="2" w16cid:durableId="745568679">
    <w:abstractNumId w:val="2"/>
  </w:num>
  <w:num w:numId="3" w16cid:durableId="780225105">
    <w:abstractNumId w:val="10"/>
  </w:num>
  <w:num w:numId="4" w16cid:durableId="2124760583">
    <w:abstractNumId w:val="15"/>
  </w:num>
  <w:num w:numId="5" w16cid:durableId="266620226">
    <w:abstractNumId w:val="31"/>
  </w:num>
  <w:num w:numId="6" w16cid:durableId="1233196654">
    <w:abstractNumId w:val="1"/>
  </w:num>
  <w:num w:numId="7" w16cid:durableId="1802457309">
    <w:abstractNumId w:val="5"/>
  </w:num>
  <w:num w:numId="8" w16cid:durableId="766658715">
    <w:abstractNumId w:val="0"/>
  </w:num>
  <w:num w:numId="9" w16cid:durableId="32654412">
    <w:abstractNumId w:val="20"/>
  </w:num>
  <w:num w:numId="10" w16cid:durableId="1684356614">
    <w:abstractNumId w:val="23"/>
  </w:num>
  <w:num w:numId="11" w16cid:durableId="1621689479">
    <w:abstractNumId w:val="3"/>
  </w:num>
  <w:num w:numId="12" w16cid:durableId="962225011">
    <w:abstractNumId w:val="22"/>
  </w:num>
  <w:num w:numId="13" w16cid:durableId="1210999174">
    <w:abstractNumId w:val="27"/>
  </w:num>
  <w:num w:numId="14" w16cid:durableId="1285765966">
    <w:abstractNumId w:val="18"/>
  </w:num>
  <w:num w:numId="15" w16cid:durableId="1165778002">
    <w:abstractNumId w:val="7"/>
  </w:num>
  <w:num w:numId="16" w16cid:durableId="1934782230">
    <w:abstractNumId w:val="26"/>
  </w:num>
  <w:num w:numId="17" w16cid:durableId="1817792312">
    <w:abstractNumId w:val="29"/>
  </w:num>
  <w:num w:numId="18" w16cid:durableId="42753755">
    <w:abstractNumId w:val="21"/>
  </w:num>
  <w:num w:numId="19" w16cid:durableId="213347135">
    <w:abstractNumId w:val="17"/>
  </w:num>
  <w:num w:numId="20" w16cid:durableId="1717781010">
    <w:abstractNumId w:val="4"/>
  </w:num>
  <w:num w:numId="21" w16cid:durableId="472530159">
    <w:abstractNumId w:val="24"/>
  </w:num>
  <w:num w:numId="22" w16cid:durableId="1063025256">
    <w:abstractNumId w:val="19"/>
  </w:num>
  <w:num w:numId="23" w16cid:durableId="417214953">
    <w:abstractNumId w:val="12"/>
  </w:num>
  <w:num w:numId="24" w16cid:durableId="1793355407">
    <w:abstractNumId w:val="25"/>
  </w:num>
  <w:num w:numId="25" w16cid:durableId="196310742">
    <w:abstractNumId w:val="14"/>
  </w:num>
  <w:num w:numId="26" w16cid:durableId="1927690324">
    <w:abstractNumId w:val="13"/>
  </w:num>
  <w:num w:numId="27" w16cid:durableId="477263990">
    <w:abstractNumId w:val="8"/>
  </w:num>
  <w:num w:numId="28" w16cid:durableId="509373423">
    <w:abstractNumId w:val="6"/>
  </w:num>
  <w:num w:numId="29" w16cid:durableId="1488787262">
    <w:abstractNumId w:val="30"/>
  </w:num>
  <w:num w:numId="30" w16cid:durableId="1785222652">
    <w:abstractNumId w:val="16"/>
  </w:num>
  <w:num w:numId="31" w16cid:durableId="1934583425">
    <w:abstractNumId w:val="28"/>
  </w:num>
  <w:num w:numId="32" w16cid:durableId="362705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8E"/>
    <w:rsid w:val="00001F4E"/>
    <w:rsid w:val="00010AAB"/>
    <w:rsid w:val="000236E3"/>
    <w:rsid w:val="00031CAC"/>
    <w:rsid w:val="00040B3D"/>
    <w:rsid w:val="0004356A"/>
    <w:rsid w:val="000E3F6D"/>
    <w:rsid w:val="001129B7"/>
    <w:rsid w:val="0011761A"/>
    <w:rsid w:val="001B2806"/>
    <w:rsid w:val="001C7498"/>
    <w:rsid w:val="001E3B88"/>
    <w:rsid w:val="00214857"/>
    <w:rsid w:val="00214CF8"/>
    <w:rsid w:val="00250F6B"/>
    <w:rsid w:val="00251F12"/>
    <w:rsid w:val="002556CB"/>
    <w:rsid w:val="00272DFC"/>
    <w:rsid w:val="00283273"/>
    <w:rsid w:val="00295780"/>
    <w:rsid w:val="002B2FE6"/>
    <w:rsid w:val="002F1CD0"/>
    <w:rsid w:val="003270A1"/>
    <w:rsid w:val="00363D6B"/>
    <w:rsid w:val="00366C3E"/>
    <w:rsid w:val="00371F2C"/>
    <w:rsid w:val="003B738E"/>
    <w:rsid w:val="003D1C64"/>
    <w:rsid w:val="003D2D2D"/>
    <w:rsid w:val="003F69BF"/>
    <w:rsid w:val="00434B8E"/>
    <w:rsid w:val="00463C26"/>
    <w:rsid w:val="004976D7"/>
    <w:rsid w:val="00497727"/>
    <w:rsid w:val="004C5CD9"/>
    <w:rsid w:val="004D667F"/>
    <w:rsid w:val="004E1C0D"/>
    <w:rsid w:val="004F551F"/>
    <w:rsid w:val="00525240"/>
    <w:rsid w:val="00531EEE"/>
    <w:rsid w:val="00531FE6"/>
    <w:rsid w:val="00537DB5"/>
    <w:rsid w:val="0054747A"/>
    <w:rsid w:val="005756F7"/>
    <w:rsid w:val="00582EB9"/>
    <w:rsid w:val="005C50B4"/>
    <w:rsid w:val="005D6A25"/>
    <w:rsid w:val="005D745F"/>
    <w:rsid w:val="005F47C3"/>
    <w:rsid w:val="005F626D"/>
    <w:rsid w:val="00632455"/>
    <w:rsid w:val="00653A46"/>
    <w:rsid w:val="00670EF5"/>
    <w:rsid w:val="006739E8"/>
    <w:rsid w:val="0069514A"/>
    <w:rsid w:val="006D3A68"/>
    <w:rsid w:val="006E0F50"/>
    <w:rsid w:val="00722839"/>
    <w:rsid w:val="007354BD"/>
    <w:rsid w:val="00774836"/>
    <w:rsid w:val="007A20B8"/>
    <w:rsid w:val="007B4F2C"/>
    <w:rsid w:val="007C4424"/>
    <w:rsid w:val="007C46E2"/>
    <w:rsid w:val="00806BAC"/>
    <w:rsid w:val="00810A74"/>
    <w:rsid w:val="0082745D"/>
    <w:rsid w:val="00834F04"/>
    <w:rsid w:val="008B1818"/>
    <w:rsid w:val="008B2775"/>
    <w:rsid w:val="008F0922"/>
    <w:rsid w:val="009023E2"/>
    <w:rsid w:val="00931323"/>
    <w:rsid w:val="00933BA9"/>
    <w:rsid w:val="00966C7A"/>
    <w:rsid w:val="00983062"/>
    <w:rsid w:val="009964CB"/>
    <w:rsid w:val="009E27BA"/>
    <w:rsid w:val="00A0603F"/>
    <w:rsid w:val="00A14034"/>
    <w:rsid w:val="00AE2FAD"/>
    <w:rsid w:val="00AF7E42"/>
    <w:rsid w:val="00B05D23"/>
    <w:rsid w:val="00B06187"/>
    <w:rsid w:val="00B10A8C"/>
    <w:rsid w:val="00B32B0F"/>
    <w:rsid w:val="00B340B9"/>
    <w:rsid w:val="00B35B9B"/>
    <w:rsid w:val="00B37A2D"/>
    <w:rsid w:val="00B418C1"/>
    <w:rsid w:val="00B93C78"/>
    <w:rsid w:val="00BC508B"/>
    <w:rsid w:val="00C359C6"/>
    <w:rsid w:val="00C40F2A"/>
    <w:rsid w:val="00C614C4"/>
    <w:rsid w:val="00CC3218"/>
    <w:rsid w:val="00D415D4"/>
    <w:rsid w:val="00D5367E"/>
    <w:rsid w:val="00D77E2C"/>
    <w:rsid w:val="00E07386"/>
    <w:rsid w:val="00E1211B"/>
    <w:rsid w:val="00E20EF8"/>
    <w:rsid w:val="00E62D80"/>
    <w:rsid w:val="00E70C49"/>
    <w:rsid w:val="00E804D8"/>
    <w:rsid w:val="00EA34A6"/>
    <w:rsid w:val="00EC76DB"/>
    <w:rsid w:val="00ED4856"/>
    <w:rsid w:val="00F143C5"/>
    <w:rsid w:val="00F56B13"/>
    <w:rsid w:val="00F602CF"/>
    <w:rsid w:val="00F81D4D"/>
    <w:rsid w:val="00F92889"/>
    <w:rsid w:val="00F94D7A"/>
    <w:rsid w:val="00FA190C"/>
    <w:rsid w:val="00FA5F3D"/>
    <w:rsid w:val="00FB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1A707"/>
  <w15:chartTrackingRefBased/>
  <w15:docId w15:val="{F2C78C35-AD47-44AC-AAF3-8D32E2F1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4D8"/>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3B7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7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7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3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3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3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3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7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7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38E"/>
    <w:rPr>
      <w:rFonts w:eastAsiaTheme="majorEastAsia" w:cstheme="majorBidi"/>
      <w:color w:val="272727" w:themeColor="text1" w:themeTint="D8"/>
    </w:rPr>
  </w:style>
  <w:style w:type="paragraph" w:styleId="Title">
    <w:name w:val="Title"/>
    <w:basedOn w:val="Normal"/>
    <w:next w:val="Normal"/>
    <w:link w:val="TitleChar"/>
    <w:uiPriority w:val="10"/>
    <w:qFormat/>
    <w:rsid w:val="003B73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38E"/>
    <w:pPr>
      <w:spacing w:before="160"/>
      <w:jc w:val="center"/>
    </w:pPr>
    <w:rPr>
      <w:i/>
      <w:iCs/>
      <w:color w:val="404040" w:themeColor="text1" w:themeTint="BF"/>
    </w:rPr>
  </w:style>
  <w:style w:type="character" w:customStyle="1" w:styleId="QuoteChar">
    <w:name w:val="Quote Char"/>
    <w:basedOn w:val="DefaultParagraphFont"/>
    <w:link w:val="Quote"/>
    <w:uiPriority w:val="29"/>
    <w:rsid w:val="003B738E"/>
    <w:rPr>
      <w:i/>
      <w:iCs/>
      <w:color w:val="404040" w:themeColor="text1" w:themeTint="BF"/>
    </w:rPr>
  </w:style>
  <w:style w:type="paragraph" w:styleId="ListParagraph">
    <w:name w:val="List Paragraph"/>
    <w:basedOn w:val="Normal"/>
    <w:uiPriority w:val="34"/>
    <w:qFormat/>
    <w:rsid w:val="003B738E"/>
    <w:pPr>
      <w:ind w:left="720"/>
      <w:contextualSpacing/>
    </w:pPr>
  </w:style>
  <w:style w:type="character" w:styleId="IntenseEmphasis">
    <w:name w:val="Intense Emphasis"/>
    <w:basedOn w:val="DefaultParagraphFont"/>
    <w:uiPriority w:val="21"/>
    <w:qFormat/>
    <w:rsid w:val="003B738E"/>
    <w:rPr>
      <w:i/>
      <w:iCs/>
      <w:color w:val="0F4761" w:themeColor="accent1" w:themeShade="BF"/>
    </w:rPr>
  </w:style>
  <w:style w:type="paragraph" w:styleId="IntenseQuote">
    <w:name w:val="Intense Quote"/>
    <w:basedOn w:val="Normal"/>
    <w:next w:val="Normal"/>
    <w:link w:val="IntenseQuoteChar"/>
    <w:uiPriority w:val="30"/>
    <w:qFormat/>
    <w:rsid w:val="003B7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38E"/>
    <w:rPr>
      <w:i/>
      <w:iCs/>
      <w:color w:val="0F4761" w:themeColor="accent1" w:themeShade="BF"/>
    </w:rPr>
  </w:style>
  <w:style w:type="character" w:styleId="IntenseReference">
    <w:name w:val="Intense Reference"/>
    <w:basedOn w:val="DefaultParagraphFont"/>
    <w:uiPriority w:val="32"/>
    <w:qFormat/>
    <w:rsid w:val="003B738E"/>
    <w:rPr>
      <w:b/>
      <w:bCs/>
      <w:smallCaps/>
      <w:color w:val="0F4761" w:themeColor="accent1" w:themeShade="BF"/>
      <w:spacing w:val="5"/>
    </w:rPr>
  </w:style>
  <w:style w:type="paragraph" w:styleId="BodyText">
    <w:name w:val="Body Text"/>
    <w:basedOn w:val="Normal"/>
    <w:link w:val="BodyTextChar"/>
    <w:uiPriority w:val="1"/>
    <w:qFormat/>
    <w:rsid w:val="00E804D8"/>
    <w:pPr>
      <w:ind w:left="552"/>
    </w:pPr>
    <w:rPr>
      <w:rFonts w:ascii="Cambria" w:eastAsia="Cambria" w:hAnsi="Cambria"/>
    </w:rPr>
  </w:style>
  <w:style w:type="character" w:customStyle="1" w:styleId="BodyTextChar">
    <w:name w:val="Body Text Char"/>
    <w:basedOn w:val="DefaultParagraphFont"/>
    <w:link w:val="BodyText"/>
    <w:uiPriority w:val="1"/>
    <w:rsid w:val="00E804D8"/>
    <w:rPr>
      <w:rFonts w:ascii="Cambria" w:eastAsia="Cambria" w:hAnsi="Cambria"/>
      <w:kern w:val="0"/>
      <w14:ligatures w14:val="none"/>
    </w:rPr>
  </w:style>
  <w:style w:type="paragraph" w:styleId="Header">
    <w:name w:val="header"/>
    <w:basedOn w:val="Normal"/>
    <w:link w:val="HeaderChar"/>
    <w:uiPriority w:val="99"/>
    <w:unhideWhenUsed/>
    <w:rsid w:val="00E804D8"/>
    <w:pPr>
      <w:tabs>
        <w:tab w:val="center" w:pos="4680"/>
        <w:tab w:val="right" w:pos="9360"/>
      </w:tabs>
    </w:pPr>
  </w:style>
  <w:style w:type="character" w:customStyle="1" w:styleId="HeaderChar">
    <w:name w:val="Header Char"/>
    <w:basedOn w:val="DefaultParagraphFont"/>
    <w:link w:val="Header"/>
    <w:uiPriority w:val="99"/>
    <w:rsid w:val="00E804D8"/>
    <w:rPr>
      <w:kern w:val="0"/>
      <w14:ligatures w14:val="none"/>
    </w:rPr>
  </w:style>
  <w:style w:type="paragraph" w:styleId="Footer">
    <w:name w:val="footer"/>
    <w:basedOn w:val="Normal"/>
    <w:link w:val="FooterChar"/>
    <w:uiPriority w:val="99"/>
    <w:unhideWhenUsed/>
    <w:rsid w:val="00E804D8"/>
    <w:pPr>
      <w:tabs>
        <w:tab w:val="center" w:pos="4680"/>
        <w:tab w:val="right" w:pos="9360"/>
      </w:tabs>
    </w:pPr>
  </w:style>
  <w:style w:type="character" w:customStyle="1" w:styleId="FooterChar">
    <w:name w:val="Footer Char"/>
    <w:basedOn w:val="DefaultParagraphFont"/>
    <w:link w:val="Footer"/>
    <w:uiPriority w:val="99"/>
    <w:rsid w:val="00E804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JT</dc:creator>
  <cp:keywords/>
  <dc:description/>
  <cp:lastModifiedBy>Kosik, James</cp:lastModifiedBy>
  <cp:revision>2</cp:revision>
  <dcterms:created xsi:type="dcterms:W3CDTF">2025-05-27T17:59:00Z</dcterms:created>
  <dcterms:modified xsi:type="dcterms:W3CDTF">2025-05-27T17:59:00Z</dcterms:modified>
</cp:coreProperties>
</file>